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bookmarkStart w:id="0" w:name="_GoBack"/>
      <w:bookmarkEnd w:id="0"/>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54D99EF5"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2347BF">
        <w:rPr>
          <w:sz w:val="26"/>
          <w:szCs w:val="26"/>
        </w:rPr>
        <w:t xml:space="preserve">February </w:t>
      </w:r>
      <w:r w:rsidR="00A62C65">
        <w:rPr>
          <w:sz w:val="26"/>
          <w:szCs w:val="26"/>
        </w:rPr>
        <w:t>24</w:t>
      </w:r>
      <w:r w:rsidR="0018755D">
        <w:rPr>
          <w:sz w:val="26"/>
          <w:szCs w:val="26"/>
        </w:rPr>
        <w:t xml:space="preserve">, </w:t>
      </w:r>
      <w:r w:rsidR="00D84020">
        <w:rPr>
          <w:sz w:val="26"/>
          <w:szCs w:val="26"/>
        </w:rPr>
        <w:t>202</w:t>
      </w:r>
      <w:r w:rsidR="00557B70">
        <w:rPr>
          <w:sz w:val="26"/>
          <w:szCs w:val="26"/>
        </w:rPr>
        <w:t>3</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D26C6F">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CA7890">
        <w:trPr>
          <w:trHeight w:val="27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44067BBD" w:rsidR="004B3193" w:rsidRPr="00A66FED" w:rsidRDefault="004B3193" w:rsidP="004B3193">
            <w:pPr>
              <w:spacing w:before="120" w:after="120"/>
              <w:rPr>
                <w:rFonts w:cstheme="minorHAnsi"/>
                <w:color w:val="000000"/>
              </w:rPr>
            </w:pPr>
          </w:p>
        </w:tc>
      </w:tr>
      <w:tr w:rsidR="00D433F9" w14:paraId="11489CFC" w14:textId="77777777" w:rsidTr="0077756B">
        <w:trPr>
          <w:trHeight w:val="1286"/>
        </w:trPr>
        <w:tc>
          <w:tcPr>
            <w:tcW w:w="1132" w:type="pct"/>
            <w:vAlign w:val="center"/>
          </w:tcPr>
          <w:p w14:paraId="7FA5A73C" w14:textId="167C414B" w:rsidR="00D433F9" w:rsidRDefault="00D433F9" w:rsidP="000F6813">
            <w:pPr>
              <w:rPr>
                <w:b/>
              </w:rPr>
            </w:pPr>
            <w:r>
              <w:rPr>
                <w:b/>
              </w:rPr>
              <w:t>College Council Feedback</w:t>
            </w:r>
          </w:p>
        </w:tc>
        <w:tc>
          <w:tcPr>
            <w:tcW w:w="504" w:type="pct"/>
            <w:gridSpan w:val="2"/>
            <w:vAlign w:val="center"/>
          </w:tcPr>
          <w:p w14:paraId="110DB883" w14:textId="5AB3F99B" w:rsidR="00D433F9" w:rsidRDefault="00D433F9" w:rsidP="000F6813">
            <w:r>
              <w:t>Sue</w:t>
            </w:r>
          </w:p>
        </w:tc>
        <w:tc>
          <w:tcPr>
            <w:tcW w:w="3364" w:type="pct"/>
            <w:gridSpan w:val="3"/>
            <w:vAlign w:val="center"/>
          </w:tcPr>
          <w:p w14:paraId="3DB7308E" w14:textId="0CCC7401" w:rsidR="00D433F9" w:rsidRDefault="00D433F9" w:rsidP="008E4851">
            <w:pPr>
              <w:ind w:right="72"/>
              <w:contextualSpacing/>
              <w:rPr>
                <w:rFonts w:ascii="Calibri" w:hAnsi="Calibri" w:cs="Calibri"/>
              </w:rPr>
            </w:pPr>
            <w:r w:rsidRPr="001A0458">
              <w:rPr>
                <w:rFonts w:ascii="Calibri" w:hAnsi="Calibri" w:cs="Calibri"/>
                <w:b/>
              </w:rPr>
              <w:t>ISP 470 Course Substitution or Waiver</w:t>
            </w:r>
            <w:r w:rsidRPr="001A0458">
              <w:rPr>
                <w:rFonts w:ascii="Calibri" w:hAnsi="Calibri" w:cs="Calibri"/>
                <w:i/>
              </w:rPr>
              <w:t xml:space="preserve"> – </w:t>
            </w:r>
            <w:r w:rsidR="00675AC0" w:rsidRPr="00675AC0">
              <w:rPr>
                <w:rFonts w:ascii="Calibri" w:hAnsi="Calibri" w:cs="Calibri"/>
              </w:rPr>
              <w:t>This standard was presented at College Council for the</w:t>
            </w:r>
            <w:r w:rsidR="006C6117">
              <w:rPr>
                <w:rFonts w:ascii="Calibri" w:hAnsi="Calibri" w:cs="Calibri"/>
              </w:rPr>
              <w:t xml:space="preserve"> </w:t>
            </w:r>
            <w:r w:rsidR="00A62C65">
              <w:rPr>
                <w:rFonts w:ascii="Calibri" w:hAnsi="Calibri" w:cs="Calibri"/>
              </w:rPr>
              <w:t xml:space="preserve">second read.  No feedback was received.  This policy will move forward to Presidents’ Council.  </w:t>
            </w:r>
          </w:p>
          <w:p w14:paraId="4871C767" w14:textId="4FFB9B3A" w:rsidR="001C1CD5" w:rsidRPr="001C1CD5" w:rsidRDefault="001C1CD5" w:rsidP="008E4851">
            <w:pPr>
              <w:ind w:right="72"/>
              <w:contextualSpacing/>
              <w:rPr>
                <w:rFonts w:ascii="Calibri" w:hAnsi="Calibri" w:cs="Calibri"/>
                <w:sz w:val="10"/>
                <w:szCs w:val="10"/>
              </w:rPr>
            </w:pPr>
          </w:p>
          <w:p w14:paraId="6D6B8D3B" w14:textId="77777777" w:rsidR="00A62C65" w:rsidRDefault="001C1CD5" w:rsidP="00AD5710">
            <w:pPr>
              <w:ind w:right="72"/>
              <w:contextualSpacing/>
              <w:rPr>
                <w:rFonts w:ascii="Calibri" w:hAnsi="Calibri" w:cs="Calibri"/>
              </w:rPr>
            </w:pPr>
            <w:r w:rsidRPr="001C1CD5">
              <w:rPr>
                <w:rFonts w:ascii="Calibri" w:hAnsi="Calibri" w:cs="Calibri"/>
                <w:b/>
              </w:rPr>
              <w:t>ISP 460 Underage Enrollment–Students Under 18</w:t>
            </w:r>
            <w:r>
              <w:rPr>
                <w:rFonts w:ascii="Calibri" w:hAnsi="Calibri" w:cs="Calibri"/>
              </w:rPr>
              <w:t xml:space="preserve"> – </w:t>
            </w:r>
            <w:r w:rsidR="00A62C65">
              <w:rPr>
                <w:rFonts w:ascii="Calibri" w:hAnsi="Calibri" w:cs="Calibri"/>
              </w:rPr>
              <w:t xml:space="preserve">Chris </w:t>
            </w:r>
            <w:r w:rsidR="00AD5710">
              <w:rPr>
                <w:rFonts w:ascii="Calibri" w:hAnsi="Calibri" w:cs="Calibri"/>
              </w:rPr>
              <w:t xml:space="preserve">Sweet and Jennifer Anderson </w:t>
            </w:r>
            <w:r w:rsidR="00A62C65">
              <w:rPr>
                <w:rFonts w:ascii="Calibri" w:hAnsi="Calibri" w:cs="Calibri"/>
              </w:rPr>
              <w:t xml:space="preserve">presented </w:t>
            </w:r>
          </w:p>
          <w:p w14:paraId="566C3C0D" w14:textId="401E00A9" w:rsidR="001C1CD5" w:rsidRPr="00675AC0" w:rsidRDefault="00A62C65" w:rsidP="0077756B">
            <w:pPr>
              <w:ind w:right="72"/>
              <w:contextualSpacing/>
              <w:rPr>
                <w:rFonts w:ascii="Calibri" w:hAnsi="Calibri" w:cs="Calibri"/>
                <w:sz w:val="6"/>
                <w:szCs w:val="6"/>
                <w:highlight w:val="yellow"/>
              </w:rPr>
            </w:pPr>
            <w:r>
              <w:rPr>
                <w:rFonts w:ascii="Calibri" w:hAnsi="Calibri" w:cs="Calibri"/>
              </w:rPr>
              <w:t>ISP 460 at College Council for the first read.  This standard will go back for a second read on March 3</w:t>
            </w:r>
            <w:r w:rsidR="00AD5710">
              <w:rPr>
                <w:rFonts w:ascii="Calibri" w:hAnsi="Calibri" w:cs="Calibri"/>
              </w:rPr>
              <w:t>.</w:t>
            </w:r>
          </w:p>
        </w:tc>
      </w:tr>
      <w:tr w:rsidR="00A62C65" w14:paraId="690688D4" w14:textId="77777777" w:rsidTr="001C4F07">
        <w:trPr>
          <w:trHeight w:val="1529"/>
        </w:trPr>
        <w:tc>
          <w:tcPr>
            <w:tcW w:w="1132" w:type="pct"/>
            <w:vAlign w:val="center"/>
          </w:tcPr>
          <w:p w14:paraId="32C05642" w14:textId="53090784" w:rsidR="00A62C65" w:rsidRDefault="00A62C65" w:rsidP="000F6813">
            <w:pPr>
              <w:rPr>
                <w:b/>
              </w:rPr>
            </w:pPr>
            <w:r>
              <w:rPr>
                <w:b/>
              </w:rPr>
              <w:t>ARC Liaison Report</w:t>
            </w:r>
          </w:p>
        </w:tc>
        <w:tc>
          <w:tcPr>
            <w:tcW w:w="504" w:type="pct"/>
            <w:gridSpan w:val="2"/>
            <w:vAlign w:val="center"/>
          </w:tcPr>
          <w:p w14:paraId="17B9FA8B" w14:textId="546FE609" w:rsidR="00A62C65" w:rsidRDefault="00A62C65" w:rsidP="000F6813">
            <w:r>
              <w:t>Jennifer</w:t>
            </w:r>
          </w:p>
        </w:tc>
        <w:tc>
          <w:tcPr>
            <w:tcW w:w="3364" w:type="pct"/>
            <w:gridSpan w:val="3"/>
            <w:vAlign w:val="center"/>
          </w:tcPr>
          <w:p w14:paraId="54CD74CC" w14:textId="4CF7FA92" w:rsidR="00A62C65" w:rsidRPr="00360892" w:rsidRDefault="00360892" w:rsidP="001C4F07">
            <w:pPr>
              <w:ind w:right="72"/>
              <w:contextualSpacing/>
              <w:rPr>
                <w:rFonts w:ascii="Calibri" w:hAnsi="Calibri" w:cs="Calibri"/>
                <w:highlight w:val="yellow"/>
              </w:rPr>
            </w:pPr>
            <w:r>
              <w:rPr>
                <w:rFonts w:ascii="Calibri" w:hAnsi="Calibri" w:cs="Calibri"/>
              </w:rPr>
              <w:t xml:space="preserve">At a recent Student Success and Retention Conference, a keynote speaker </w:t>
            </w:r>
            <w:r w:rsidR="008E3E95">
              <w:rPr>
                <w:rFonts w:ascii="Calibri" w:hAnsi="Calibri" w:cs="Calibri"/>
              </w:rPr>
              <w:t xml:space="preserve">discussed </w:t>
            </w:r>
            <w:r>
              <w:rPr>
                <w:rFonts w:ascii="Calibri" w:hAnsi="Calibri" w:cs="Calibri"/>
              </w:rPr>
              <w:t xml:space="preserve">ways in which we work and manage change.  It was a good </w:t>
            </w:r>
            <w:r w:rsidR="001C4F07">
              <w:rPr>
                <w:rFonts w:ascii="Calibri" w:hAnsi="Calibri" w:cs="Calibri"/>
              </w:rPr>
              <w:t>opportunity</w:t>
            </w:r>
            <w:r>
              <w:rPr>
                <w:rFonts w:ascii="Calibri" w:hAnsi="Calibri" w:cs="Calibri"/>
              </w:rPr>
              <w:t xml:space="preserve"> to check in on how we are managing change.  Ash</w:t>
            </w:r>
            <w:r w:rsidRPr="00360892">
              <w:rPr>
                <w:rFonts w:ascii="Calibri" w:hAnsi="Calibri" w:cs="Calibri"/>
              </w:rPr>
              <w:t xml:space="preserve">ley Sears </w:t>
            </w:r>
            <w:r>
              <w:rPr>
                <w:rFonts w:ascii="Calibri" w:hAnsi="Calibri" w:cs="Calibri"/>
              </w:rPr>
              <w:t>shared a high-level overview of the EYES Survey Results</w:t>
            </w:r>
            <w:r w:rsidR="001C4F07">
              <w:rPr>
                <w:rFonts w:ascii="Calibri" w:hAnsi="Calibri" w:cs="Calibri"/>
              </w:rPr>
              <w:t xml:space="preserve"> </w:t>
            </w:r>
            <w:r w:rsidRPr="00360892">
              <w:rPr>
                <w:rFonts w:ascii="Calibri" w:hAnsi="Calibri" w:cs="Calibri"/>
              </w:rPr>
              <w:t xml:space="preserve">and </w:t>
            </w:r>
            <w:r w:rsidR="001C4F07">
              <w:rPr>
                <w:rFonts w:ascii="Calibri" w:hAnsi="Calibri" w:cs="Calibri"/>
              </w:rPr>
              <w:t>some key takeaways were discussed.  We have identified some tactic leads for each strategy for the Strategic Enrollment</w:t>
            </w:r>
            <w:r w:rsidRPr="00360892">
              <w:rPr>
                <w:rFonts w:ascii="Calibri" w:hAnsi="Calibri" w:cs="Calibri"/>
              </w:rPr>
              <w:t xml:space="preserve"> </w:t>
            </w:r>
            <w:r w:rsidR="001C4F07">
              <w:rPr>
                <w:rFonts w:ascii="Calibri" w:hAnsi="Calibri" w:cs="Calibri"/>
              </w:rPr>
              <w:t>M</w:t>
            </w:r>
            <w:r w:rsidRPr="00360892">
              <w:rPr>
                <w:rFonts w:ascii="Calibri" w:hAnsi="Calibri" w:cs="Calibri"/>
              </w:rPr>
              <w:t xml:space="preserve">anagement </w:t>
            </w:r>
            <w:r w:rsidR="001C4F07">
              <w:rPr>
                <w:rFonts w:ascii="Calibri" w:hAnsi="Calibri" w:cs="Calibri"/>
              </w:rPr>
              <w:t>P</w:t>
            </w:r>
            <w:r w:rsidRPr="00360892">
              <w:rPr>
                <w:rFonts w:ascii="Calibri" w:hAnsi="Calibri" w:cs="Calibri"/>
              </w:rPr>
              <w:t>lan</w:t>
            </w:r>
            <w:r w:rsidR="001C4F07">
              <w:rPr>
                <w:rFonts w:ascii="Calibri" w:hAnsi="Calibri" w:cs="Calibri"/>
              </w:rPr>
              <w:t xml:space="preserve">.  </w:t>
            </w:r>
          </w:p>
        </w:tc>
      </w:tr>
      <w:tr w:rsidR="00943E3D" w14:paraId="54A728CA" w14:textId="77777777" w:rsidTr="004A1818">
        <w:trPr>
          <w:trHeight w:val="2321"/>
        </w:trPr>
        <w:tc>
          <w:tcPr>
            <w:tcW w:w="1132" w:type="pct"/>
            <w:vAlign w:val="center"/>
          </w:tcPr>
          <w:p w14:paraId="1BD57C38" w14:textId="7E8C4CBC" w:rsidR="00943E3D" w:rsidRPr="00A42E16" w:rsidRDefault="004C379E" w:rsidP="000F6813">
            <w:pPr>
              <w:rPr>
                <w:b/>
              </w:rPr>
            </w:pPr>
            <w:r>
              <w:rPr>
                <w:b/>
              </w:rPr>
              <w:t>Old Items</w:t>
            </w:r>
            <w:r w:rsidR="00DC4B0B">
              <w:rPr>
                <w:b/>
              </w:rPr>
              <w:t xml:space="preserve"> </w:t>
            </w:r>
          </w:p>
        </w:tc>
        <w:tc>
          <w:tcPr>
            <w:tcW w:w="504" w:type="pct"/>
            <w:gridSpan w:val="2"/>
            <w:vAlign w:val="center"/>
          </w:tcPr>
          <w:p w14:paraId="680B252B" w14:textId="7CBEDC22" w:rsidR="00DF3B30" w:rsidRDefault="00A62C65" w:rsidP="000F6813">
            <w:r>
              <w:t>Taylor</w:t>
            </w:r>
          </w:p>
        </w:tc>
        <w:tc>
          <w:tcPr>
            <w:tcW w:w="3364" w:type="pct"/>
            <w:gridSpan w:val="3"/>
            <w:vAlign w:val="center"/>
          </w:tcPr>
          <w:p w14:paraId="0E9DBEA3" w14:textId="501B3015" w:rsidR="004F44D6" w:rsidRPr="00082314" w:rsidRDefault="00BE6796" w:rsidP="007F4A3B">
            <w:pPr>
              <w:ind w:right="72"/>
              <w:contextualSpacing/>
              <w:rPr>
                <w:rFonts w:ascii="Calibri" w:hAnsi="Calibri" w:cs="Calibri"/>
                <w:highlight w:val="yellow"/>
              </w:rPr>
            </w:pPr>
            <w:bookmarkStart w:id="1" w:name="_Hlk133239665"/>
            <w:r w:rsidRPr="001A0458">
              <w:rPr>
                <w:rFonts w:ascii="Calibri" w:hAnsi="Calibri" w:cs="Calibri"/>
                <w:b/>
              </w:rPr>
              <w:t>ISP 190</w:t>
            </w:r>
            <w:r w:rsidR="006C6117">
              <w:rPr>
                <w:rFonts w:ascii="Calibri" w:hAnsi="Calibri" w:cs="Calibri"/>
                <w:b/>
              </w:rPr>
              <w:t>/</w:t>
            </w:r>
            <w:proofErr w:type="spellStart"/>
            <w:r w:rsidR="006C6117">
              <w:rPr>
                <w:rFonts w:ascii="Calibri" w:hAnsi="Calibri" w:cs="Calibri"/>
                <w:b/>
              </w:rPr>
              <w:t>190</w:t>
            </w:r>
            <w:r w:rsidRPr="001A0458">
              <w:rPr>
                <w:rFonts w:ascii="Calibri" w:hAnsi="Calibri" w:cs="Calibri"/>
                <w:b/>
              </w:rPr>
              <w:t>P</w:t>
            </w:r>
            <w:proofErr w:type="spellEnd"/>
            <w:r w:rsidRPr="001A0458">
              <w:rPr>
                <w:rFonts w:ascii="Calibri" w:hAnsi="Calibri" w:cs="Calibri"/>
                <w:b/>
              </w:rPr>
              <w:t xml:space="preserve"> Academic Honesty</w:t>
            </w:r>
            <w:r w:rsidRPr="001A0458">
              <w:rPr>
                <w:rFonts w:ascii="Calibri" w:hAnsi="Calibri" w:cs="Calibri"/>
              </w:rPr>
              <w:t xml:space="preserve"> </w:t>
            </w:r>
            <w:r w:rsidR="0077756B" w:rsidRPr="0077756B">
              <w:rPr>
                <w:rFonts w:ascii="Calibri" w:hAnsi="Calibri" w:cs="Calibri"/>
                <w:b/>
              </w:rPr>
              <w:t xml:space="preserve">&amp; Proposed Academic Honesty Alert </w:t>
            </w:r>
            <w:r w:rsidR="00414EAA">
              <w:rPr>
                <w:rFonts w:ascii="Calibri" w:hAnsi="Calibri" w:cs="Calibri"/>
                <w:b/>
              </w:rPr>
              <w:t xml:space="preserve">(AHA) </w:t>
            </w:r>
            <w:r w:rsidR="0077756B" w:rsidRPr="0077756B">
              <w:rPr>
                <w:rFonts w:ascii="Calibri" w:hAnsi="Calibri" w:cs="Calibri"/>
                <w:b/>
              </w:rPr>
              <w:t>Template</w:t>
            </w:r>
            <w:r w:rsidR="0077756B">
              <w:rPr>
                <w:rFonts w:ascii="Calibri" w:hAnsi="Calibri" w:cs="Calibri"/>
              </w:rPr>
              <w:t xml:space="preserve"> </w:t>
            </w:r>
            <w:r w:rsidRPr="001A0458">
              <w:rPr>
                <w:rFonts w:ascii="Calibri" w:hAnsi="Calibri" w:cs="Calibri"/>
              </w:rPr>
              <w:t>–</w:t>
            </w:r>
            <w:r w:rsidR="00D433F9">
              <w:rPr>
                <w:rFonts w:ascii="Calibri" w:hAnsi="Calibri" w:cs="Calibri"/>
              </w:rPr>
              <w:t xml:space="preserve"> </w:t>
            </w:r>
            <w:r w:rsidR="006B1FB8">
              <w:rPr>
                <w:rFonts w:ascii="Calibri" w:hAnsi="Calibri" w:cs="Calibri"/>
              </w:rPr>
              <w:t xml:space="preserve">Taylor </w:t>
            </w:r>
            <w:r w:rsidR="00414EAA">
              <w:rPr>
                <w:rFonts w:ascii="Calibri" w:hAnsi="Calibri" w:cs="Calibri"/>
              </w:rPr>
              <w:t xml:space="preserve">had further conversation with the </w:t>
            </w:r>
            <w:r w:rsidR="00414EAA" w:rsidRPr="00414EAA">
              <w:rPr>
                <w:rFonts w:ascii="Calibri" w:hAnsi="Calibri" w:cs="Calibri"/>
              </w:rPr>
              <w:t>English department and Jil Freeman and Elizabeth Carney</w:t>
            </w:r>
            <w:r w:rsidR="00414EAA">
              <w:rPr>
                <w:rFonts w:ascii="Calibri" w:hAnsi="Calibri" w:cs="Calibri"/>
              </w:rPr>
              <w:t xml:space="preserve"> from the Center for Teaching and Learning.  T</w:t>
            </w:r>
            <w:r w:rsidR="006F16E6">
              <w:rPr>
                <w:rFonts w:ascii="Calibri" w:hAnsi="Calibri" w:cs="Calibri"/>
              </w:rPr>
              <w:t xml:space="preserve">aylor </w:t>
            </w:r>
            <w:r w:rsidR="00BB6059">
              <w:rPr>
                <w:rFonts w:ascii="Calibri" w:hAnsi="Calibri" w:cs="Calibri"/>
              </w:rPr>
              <w:t xml:space="preserve">shared that language was cleaned up and </w:t>
            </w:r>
            <w:r w:rsidR="0019729E">
              <w:rPr>
                <w:rFonts w:ascii="Calibri" w:hAnsi="Calibri" w:cs="Calibri"/>
              </w:rPr>
              <w:t>th</w:t>
            </w:r>
            <w:r w:rsidR="00BB6059">
              <w:rPr>
                <w:rFonts w:ascii="Calibri" w:hAnsi="Calibri" w:cs="Calibri"/>
              </w:rPr>
              <w:t xml:space="preserve">at the policy </w:t>
            </w:r>
            <w:r w:rsidR="008E3E95">
              <w:rPr>
                <w:rFonts w:ascii="Calibri" w:hAnsi="Calibri" w:cs="Calibri"/>
              </w:rPr>
              <w:t xml:space="preserve">includes that </w:t>
            </w:r>
            <w:r w:rsidR="00BB6059">
              <w:rPr>
                <w:rFonts w:ascii="Calibri" w:hAnsi="Calibri" w:cs="Calibri"/>
              </w:rPr>
              <w:t xml:space="preserve">the </w:t>
            </w:r>
            <w:r w:rsidR="006F16E6">
              <w:rPr>
                <w:rFonts w:ascii="Calibri" w:hAnsi="Calibri" w:cs="Calibri"/>
              </w:rPr>
              <w:t>Academic Honesty Alert form</w:t>
            </w:r>
            <w:r w:rsidR="0019729E">
              <w:rPr>
                <w:rFonts w:ascii="Calibri" w:hAnsi="Calibri" w:cs="Calibri"/>
              </w:rPr>
              <w:t xml:space="preserve"> </w:t>
            </w:r>
            <w:r w:rsidR="008E3E95">
              <w:rPr>
                <w:rFonts w:ascii="Calibri" w:hAnsi="Calibri" w:cs="Calibri"/>
              </w:rPr>
              <w:t xml:space="preserve">is </w:t>
            </w:r>
            <w:r w:rsidR="00BB6059">
              <w:rPr>
                <w:rFonts w:ascii="Calibri" w:hAnsi="Calibri" w:cs="Calibri"/>
              </w:rPr>
              <w:t xml:space="preserve">part of the process.  </w:t>
            </w:r>
            <w:r w:rsidR="008E3E95">
              <w:rPr>
                <w:rFonts w:ascii="Calibri" w:hAnsi="Calibri" w:cs="Calibri"/>
              </w:rPr>
              <w:t xml:space="preserve">For future thought, it would be useful to link to a </w:t>
            </w:r>
            <w:r w:rsidR="006F16E6">
              <w:rPr>
                <w:rFonts w:ascii="Calibri" w:hAnsi="Calibri" w:cs="Calibri"/>
              </w:rPr>
              <w:t xml:space="preserve">resource folder </w:t>
            </w:r>
            <w:r w:rsidR="00BB6059">
              <w:rPr>
                <w:rFonts w:ascii="Calibri" w:hAnsi="Calibri" w:cs="Calibri"/>
              </w:rPr>
              <w:t xml:space="preserve">full of documents </w:t>
            </w:r>
            <w:r w:rsidR="006F16E6">
              <w:rPr>
                <w:rFonts w:ascii="Calibri" w:hAnsi="Calibri" w:cs="Calibri"/>
              </w:rPr>
              <w:t xml:space="preserve">for </w:t>
            </w:r>
            <w:r w:rsidR="0019729E">
              <w:rPr>
                <w:rFonts w:ascii="Calibri" w:hAnsi="Calibri" w:cs="Calibri"/>
              </w:rPr>
              <w:t xml:space="preserve">instructors.  </w:t>
            </w:r>
            <w:r w:rsidR="007272F1">
              <w:rPr>
                <w:rFonts w:ascii="Calibri" w:hAnsi="Calibri" w:cs="Calibri"/>
              </w:rPr>
              <w:t>Jennifer</w:t>
            </w:r>
            <w:r w:rsidR="00BB6059">
              <w:rPr>
                <w:rFonts w:ascii="Calibri" w:hAnsi="Calibri" w:cs="Calibri"/>
              </w:rPr>
              <w:t xml:space="preserve"> Anderson</w:t>
            </w:r>
            <w:r w:rsidR="007272F1">
              <w:rPr>
                <w:rFonts w:ascii="Calibri" w:hAnsi="Calibri" w:cs="Calibri"/>
              </w:rPr>
              <w:t xml:space="preserve">’s </w:t>
            </w:r>
            <w:r w:rsidR="00BB6059">
              <w:rPr>
                <w:rFonts w:ascii="Calibri" w:hAnsi="Calibri" w:cs="Calibri"/>
              </w:rPr>
              <w:t xml:space="preserve">main </w:t>
            </w:r>
            <w:r w:rsidR="007272F1">
              <w:rPr>
                <w:rFonts w:ascii="Calibri" w:hAnsi="Calibri" w:cs="Calibri"/>
              </w:rPr>
              <w:t xml:space="preserve">concern was </w:t>
            </w:r>
            <w:r w:rsidR="00BB6059">
              <w:rPr>
                <w:rFonts w:ascii="Calibri" w:hAnsi="Calibri" w:cs="Calibri"/>
              </w:rPr>
              <w:t xml:space="preserve">the CARE Team’s current system, </w:t>
            </w:r>
            <w:proofErr w:type="spellStart"/>
            <w:r w:rsidR="00BB6059">
              <w:rPr>
                <w:rFonts w:ascii="Calibri" w:hAnsi="Calibri" w:cs="Calibri"/>
              </w:rPr>
              <w:t>Maxient</w:t>
            </w:r>
            <w:proofErr w:type="spellEnd"/>
            <w:r w:rsidR="00BB6059">
              <w:rPr>
                <w:rFonts w:ascii="Calibri" w:hAnsi="Calibri" w:cs="Calibri"/>
              </w:rPr>
              <w:t>, has templates available, so one could create and submit a form through the system</w:t>
            </w:r>
            <w:r w:rsidR="007F4A3B">
              <w:rPr>
                <w:rFonts w:ascii="Calibri" w:hAnsi="Calibri" w:cs="Calibri"/>
              </w:rPr>
              <w:t>.  Next steps, Taylor will work with Beth to take the policy, procedure, and the form to the Faculty Senate, the Associate Faculty Board, and the Associated Student Government before the documents move forward to College Council for the first read.  If Taylor receives</w:t>
            </w:r>
            <w:bookmarkEnd w:id="1"/>
            <w:r w:rsidR="007F4A3B">
              <w:rPr>
                <w:rFonts w:ascii="Calibri" w:hAnsi="Calibri" w:cs="Calibri"/>
              </w:rPr>
              <w:t xml:space="preserve"> significant feedback, she will bring it back her to share those findings.</w:t>
            </w:r>
          </w:p>
        </w:tc>
      </w:tr>
      <w:tr w:rsidR="00A62C65" w14:paraId="7BE53D9E" w14:textId="77777777" w:rsidTr="0094336C">
        <w:trPr>
          <w:trHeight w:val="1340"/>
        </w:trPr>
        <w:tc>
          <w:tcPr>
            <w:tcW w:w="1132" w:type="pct"/>
            <w:vAlign w:val="center"/>
          </w:tcPr>
          <w:p w14:paraId="3DD6E2CF" w14:textId="7EDED719" w:rsidR="00A62C65" w:rsidRDefault="00A62C65" w:rsidP="000F6813">
            <w:pPr>
              <w:rPr>
                <w:b/>
              </w:rPr>
            </w:pPr>
            <w:r>
              <w:rPr>
                <w:b/>
              </w:rPr>
              <w:t>New Items</w:t>
            </w:r>
          </w:p>
        </w:tc>
        <w:tc>
          <w:tcPr>
            <w:tcW w:w="504" w:type="pct"/>
            <w:gridSpan w:val="2"/>
            <w:vAlign w:val="center"/>
          </w:tcPr>
          <w:p w14:paraId="77C7E1CF" w14:textId="768D1477" w:rsidR="00A62C65" w:rsidRDefault="00A62C65" w:rsidP="000F6813">
            <w:r>
              <w:t>Dru</w:t>
            </w:r>
          </w:p>
        </w:tc>
        <w:tc>
          <w:tcPr>
            <w:tcW w:w="3364" w:type="pct"/>
            <w:gridSpan w:val="3"/>
            <w:vAlign w:val="center"/>
          </w:tcPr>
          <w:p w14:paraId="010AF83D" w14:textId="6AE7D62D" w:rsidR="00BD6B94" w:rsidRDefault="0077756B" w:rsidP="00804CA6">
            <w:pPr>
              <w:ind w:right="72"/>
              <w:contextualSpacing/>
              <w:rPr>
                <w:rFonts w:ascii="Calibri" w:hAnsi="Calibri" w:cs="Calibri"/>
              </w:rPr>
            </w:pPr>
            <w:bookmarkStart w:id="2" w:name="_Hlk133238808"/>
            <w:r>
              <w:rPr>
                <w:rFonts w:ascii="Calibri" w:hAnsi="Calibri" w:cs="Calibri"/>
                <w:b/>
              </w:rPr>
              <w:t xml:space="preserve">Course Modalities </w:t>
            </w:r>
            <w:r>
              <w:rPr>
                <w:rFonts w:ascii="Calibri" w:hAnsi="Calibri" w:cs="Calibri"/>
              </w:rPr>
              <w:t xml:space="preserve">- </w:t>
            </w:r>
            <w:r w:rsidRPr="00331599">
              <w:rPr>
                <w:rFonts w:ascii="Calibri" w:hAnsi="Calibri" w:cs="Calibri"/>
              </w:rPr>
              <w:t xml:space="preserve">Dru </w:t>
            </w:r>
            <w:r w:rsidR="00BD6B94">
              <w:rPr>
                <w:rFonts w:ascii="Calibri" w:hAnsi="Calibri" w:cs="Calibri"/>
              </w:rPr>
              <w:t xml:space="preserve">shared the new policy, ISP 151 Course Modalities with the committee.  She reviewed the language that pointed out that </w:t>
            </w:r>
            <w:r w:rsidR="00DA0FB8">
              <w:rPr>
                <w:rFonts w:ascii="Calibri" w:hAnsi="Calibri" w:cs="Calibri"/>
              </w:rPr>
              <w:t xml:space="preserve">currently the college offers </w:t>
            </w:r>
            <w:r w:rsidR="00BD6B94">
              <w:rPr>
                <w:rFonts w:ascii="Calibri" w:hAnsi="Calibri" w:cs="Calibri"/>
              </w:rPr>
              <w:t xml:space="preserve">four course modalities.  </w:t>
            </w:r>
            <w:r w:rsidR="00DA0FB8">
              <w:rPr>
                <w:rFonts w:ascii="Calibri" w:hAnsi="Calibri" w:cs="Calibri"/>
              </w:rPr>
              <w:t xml:space="preserve">It was suggested that it would be helpful to include </w:t>
            </w:r>
            <w:r w:rsidR="00804CA6">
              <w:rPr>
                <w:rFonts w:ascii="Calibri" w:hAnsi="Calibri" w:cs="Calibri"/>
              </w:rPr>
              <w:t xml:space="preserve">the terms </w:t>
            </w:r>
            <w:r w:rsidR="00BD6B94">
              <w:rPr>
                <w:rFonts w:ascii="Calibri" w:hAnsi="Calibri" w:cs="Calibri"/>
              </w:rPr>
              <w:t xml:space="preserve">asynchronous and synchronous </w:t>
            </w:r>
            <w:r w:rsidR="00DA0FB8">
              <w:rPr>
                <w:rFonts w:ascii="Calibri" w:hAnsi="Calibri" w:cs="Calibri"/>
              </w:rPr>
              <w:t xml:space="preserve">with the current modalities.  </w:t>
            </w:r>
            <w:r w:rsidR="00804CA6">
              <w:rPr>
                <w:rFonts w:ascii="Calibri" w:hAnsi="Calibri" w:cs="Calibri"/>
              </w:rPr>
              <w:t xml:space="preserve">Dru will take this feedback to her stakeholders </w:t>
            </w:r>
            <w:r w:rsidR="00DA0FB8">
              <w:rPr>
                <w:rFonts w:ascii="Calibri" w:hAnsi="Calibri" w:cs="Calibri"/>
              </w:rPr>
              <w:t xml:space="preserve">for review </w:t>
            </w:r>
            <w:r w:rsidR="00804CA6">
              <w:rPr>
                <w:rFonts w:ascii="Calibri" w:hAnsi="Calibri" w:cs="Calibri"/>
              </w:rPr>
              <w:t xml:space="preserve">before the policy is ready to present to College Council.  </w:t>
            </w:r>
          </w:p>
          <w:bookmarkEnd w:id="2"/>
          <w:p w14:paraId="4A2EAE65" w14:textId="77777777" w:rsidR="00A62C65" w:rsidRPr="00082314" w:rsidRDefault="00A62C65" w:rsidP="0094336C">
            <w:pPr>
              <w:ind w:right="72"/>
              <w:contextualSpacing/>
              <w:rPr>
                <w:rFonts w:ascii="Calibri" w:hAnsi="Calibri" w:cs="Calibri"/>
                <w:sz w:val="6"/>
                <w:szCs w:val="6"/>
                <w:highlight w:val="yellow"/>
              </w:rPr>
            </w:pPr>
          </w:p>
        </w:tc>
      </w:tr>
      <w:tr w:rsidR="000F6813" w14:paraId="64C879AC" w14:textId="77777777" w:rsidTr="001176F3">
        <w:trPr>
          <w:trHeight w:val="20"/>
        </w:trPr>
        <w:tc>
          <w:tcPr>
            <w:tcW w:w="1132" w:type="pct"/>
            <w:vAlign w:val="center"/>
          </w:tcPr>
          <w:p w14:paraId="6E5175B9" w14:textId="33793CE9" w:rsidR="000F6813" w:rsidRPr="00281A9D" w:rsidRDefault="000F6813" w:rsidP="002D53A1">
            <w:pPr>
              <w:rPr>
                <w:b/>
              </w:rPr>
            </w:pPr>
            <w:r w:rsidRPr="00281A9D">
              <w:rPr>
                <w:b/>
              </w:rPr>
              <w:lastRenderedPageBreak/>
              <w:t>Review for Next Meeting</w:t>
            </w:r>
          </w:p>
        </w:tc>
        <w:tc>
          <w:tcPr>
            <w:tcW w:w="504" w:type="pct"/>
            <w:gridSpan w:val="2"/>
            <w:vAlign w:val="center"/>
          </w:tcPr>
          <w:p w14:paraId="772C4B37" w14:textId="01D65606" w:rsidR="000F6813" w:rsidRPr="00441899" w:rsidRDefault="000F6813" w:rsidP="000F6813">
            <w:r w:rsidRPr="00441899">
              <w:t>Sue</w:t>
            </w:r>
          </w:p>
        </w:tc>
        <w:tc>
          <w:tcPr>
            <w:tcW w:w="3364" w:type="pct"/>
            <w:gridSpan w:val="3"/>
            <w:vAlign w:val="center"/>
          </w:tcPr>
          <w:p w14:paraId="0D0FD81A" w14:textId="5821327F" w:rsidR="00441899" w:rsidRDefault="00441899" w:rsidP="00441899">
            <w:pPr>
              <w:numPr>
                <w:ilvl w:val="0"/>
                <w:numId w:val="9"/>
              </w:numPr>
              <w:ind w:left="163" w:right="72" w:hanging="163"/>
              <w:contextualSpacing/>
              <w:rPr>
                <w:rFonts w:ascii="Calibri" w:hAnsi="Calibri" w:cs="Calibri"/>
              </w:rPr>
            </w:pPr>
            <w:r w:rsidRPr="00441899">
              <w:rPr>
                <w:rFonts w:ascii="Calibri" w:hAnsi="Calibri" w:cs="Calibri"/>
                <w:b/>
              </w:rPr>
              <w:t>ISP 470/</w:t>
            </w:r>
            <w:proofErr w:type="spellStart"/>
            <w:r w:rsidRPr="00441899">
              <w:rPr>
                <w:rFonts w:ascii="Calibri" w:hAnsi="Calibri" w:cs="Calibri"/>
                <w:b/>
              </w:rPr>
              <w:t>470P</w:t>
            </w:r>
            <w:proofErr w:type="spellEnd"/>
            <w:r w:rsidRPr="00441899">
              <w:rPr>
                <w:rFonts w:ascii="Calibri" w:hAnsi="Calibri" w:cs="Calibri"/>
                <w:b/>
              </w:rPr>
              <w:t xml:space="preserve"> Course Substitution or Waiver</w:t>
            </w:r>
            <w:r w:rsidRPr="00441899">
              <w:rPr>
                <w:rFonts w:ascii="Calibri" w:hAnsi="Calibri" w:cs="Calibri"/>
              </w:rPr>
              <w:t xml:space="preserve"> – </w:t>
            </w:r>
            <w:r w:rsidR="0077756B">
              <w:rPr>
                <w:rFonts w:ascii="Calibri" w:hAnsi="Calibri" w:cs="Calibri"/>
              </w:rPr>
              <w:t>The policy was presented at College Council for the second read.  Next, it will go to Presidents’ Council.</w:t>
            </w:r>
            <w:r w:rsidRPr="00441899">
              <w:rPr>
                <w:rFonts w:ascii="Calibri" w:hAnsi="Calibri" w:cs="Calibri"/>
              </w:rPr>
              <w:t xml:space="preserve">  </w:t>
            </w:r>
          </w:p>
          <w:p w14:paraId="25E8186F" w14:textId="18166F1A" w:rsidR="0077756B" w:rsidRPr="0077756B" w:rsidRDefault="009E6626" w:rsidP="0077756B">
            <w:pPr>
              <w:numPr>
                <w:ilvl w:val="0"/>
                <w:numId w:val="9"/>
              </w:numPr>
              <w:ind w:left="163" w:right="72" w:hanging="163"/>
              <w:contextualSpacing/>
              <w:rPr>
                <w:rFonts w:ascii="Calibri" w:hAnsi="Calibri" w:cs="Calibri"/>
                <w:b/>
              </w:rPr>
            </w:pPr>
            <w:r w:rsidRPr="009E6626">
              <w:rPr>
                <w:rFonts w:ascii="Calibri" w:hAnsi="Calibri" w:cs="Calibri"/>
                <w:b/>
              </w:rPr>
              <w:t>ISP 460 Underage Enrollment–Students Under 18</w:t>
            </w:r>
            <w:r>
              <w:rPr>
                <w:rFonts w:ascii="Calibri" w:hAnsi="Calibri" w:cs="Calibri"/>
              </w:rPr>
              <w:t xml:space="preserve"> – Chris and Jennifer will </w:t>
            </w:r>
            <w:r w:rsidR="0077756B">
              <w:rPr>
                <w:rFonts w:ascii="Calibri" w:hAnsi="Calibri" w:cs="Calibri"/>
              </w:rPr>
              <w:t xml:space="preserve">bring back this policy at the next College Council on March 3 for the second read.  </w:t>
            </w:r>
          </w:p>
          <w:p w14:paraId="2FB10732" w14:textId="6D5D61B4" w:rsidR="0077756B" w:rsidRPr="0077756B" w:rsidRDefault="0077756B" w:rsidP="0077756B">
            <w:pPr>
              <w:numPr>
                <w:ilvl w:val="0"/>
                <w:numId w:val="9"/>
              </w:numPr>
              <w:ind w:left="163" w:right="72" w:hanging="163"/>
              <w:contextualSpacing/>
              <w:rPr>
                <w:rFonts w:ascii="Calibri" w:hAnsi="Calibri" w:cs="Calibri"/>
                <w:b/>
              </w:rPr>
            </w:pPr>
            <w:r w:rsidRPr="00441899">
              <w:rPr>
                <w:rFonts w:ascii="Calibri" w:hAnsi="Calibri" w:cs="Calibri"/>
                <w:b/>
              </w:rPr>
              <w:t>ISP 190</w:t>
            </w:r>
            <w:r>
              <w:rPr>
                <w:rFonts w:ascii="Calibri" w:hAnsi="Calibri" w:cs="Calibri"/>
                <w:b/>
              </w:rPr>
              <w:t>/</w:t>
            </w:r>
            <w:proofErr w:type="spellStart"/>
            <w:r>
              <w:rPr>
                <w:rFonts w:ascii="Calibri" w:hAnsi="Calibri" w:cs="Calibri"/>
                <w:b/>
              </w:rPr>
              <w:t>190</w:t>
            </w:r>
            <w:r w:rsidRPr="00441899">
              <w:rPr>
                <w:rFonts w:ascii="Calibri" w:hAnsi="Calibri" w:cs="Calibri"/>
                <w:b/>
              </w:rPr>
              <w:t>P</w:t>
            </w:r>
            <w:proofErr w:type="spellEnd"/>
            <w:r w:rsidRPr="00441899">
              <w:rPr>
                <w:rFonts w:ascii="Calibri" w:hAnsi="Calibri" w:cs="Calibri"/>
                <w:b/>
              </w:rPr>
              <w:t xml:space="preserve"> Academic Honesty</w:t>
            </w:r>
            <w:r w:rsidRPr="00441899">
              <w:rPr>
                <w:rFonts w:ascii="Calibri" w:hAnsi="Calibri" w:cs="Calibri"/>
              </w:rPr>
              <w:t xml:space="preserve"> – </w:t>
            </w:r>
            <w:r>
              <w:rPr>
                <w:rFonts w:ascii="Calibri" w:hAnsi="Calibri" w:cs="Calibri"/>
              </w:rPr>
              <w:t xml:space="preserve">Beth will work to schedule </w:t>
            </w:r>
            <w:r w:rsidRPr="00441899">
              <w:rPr>
                <w:rFonts w:ascii="Calibri" w:hAnsi="Calibri" w:cs="Calibri"/>
              </w:rPr>
              <w:t xml:space="preserve">Taylor </w:t>
            </w:r>
            <w:r>
              <w:rPr>
                <w:rFonts w:ascii="Calibri" w:hAnsi="Calibri" w:cs="Calibri"/>
              </w:rPr>
              <w:t>to share the policy</w:t>
            </w:r>
            <w:r w:rsidR="002246E6">
              <w:rPr>
                <w:rFonts w:ascii="Calibri" w:hAnsi="Calibri" w:cs="Calibri"/>
              </w:rPr>
              <w:t>, the procedure, and the proposed template</w:t>
            </w:r>
            <w:r>
              <w:rPr>
                <w:rFonts w:ascii="Calibri" w:hAnsi="Calibri" w:cs="Calibri"/>
              </w:rPr>
              <w:t xml:space="preserve"> to the </w:t>
            </w:r>
            <w:r w:rsidR="008E3E95">
              <w:rPr>
                <w:rFonts w:ascii="Calibri" w:hAnsi="Calibri" w:cs="Calibri"/>
              </w:rPr>
              <w:t xml:space="preserve">Faculty Senate, the Associate Faculty Board, and the </w:t>
            </w:r>
            <w:r>
              <w:rPr>
                <w:rFonts w:ascii="Calibri" w:hAnsi="Calibri" w:cs="Calibri"/>
              </w:rPr>
              <w:t xml:space="preserve">Associated Student Government prior to </w:t>
            </w:r>
            <w:r w:rsidR="008E3E95">
              <w:rPr>
                <w:rFonts w:ascii="Calibri" w:hAnsi="Calibri" w:cs="Calibri"/>
              </w:rPr>
              <w:t xml:space="preserve">the </w:t>
            </w:r>
            <w:r>
              <w:rPr>
                <w:rFonts w:ascii="Calibri" w:hAnsi="Calibri" w:cs="Calibri"/>
              </w:rPr>
              <w:t xml:space="preserve">policy </w:t>
            </w:r>
            <w:r w:rsidR="008E3E95">
              <w:rPr>
                <w:rFonts w:ascii="Calibri" w:hAnsi="Calibri" w:cs="Calibri"/>
              </w:rPr>
              <w:t xml:space="preserve">moving forward to </w:t>
            </w:r>
            <w:r>
              <w:rPr>
                <w:rFonts w:ascii="Calibri" w:hAnsi="Calibri" w:cs="Calibri"/>
              </w:rPr>
              <w:t xml:space="preserve">College Council.  </w:t>
            </w:r>
          </w:p>
          <w:p w14:paraId="50C9A0FB" w14:textId="266BD89C" w:rsidR="00412B9F" w:rsidRPr="00441899" w:rsidRDefault="00441899" w:rsidP="00360892">
            <w:pPr>
              <w:ind w:left="162" w:right="72" w:hanging="162"/>
              <w:contextualSpacing/>
              <w:rPr>
                <w:rFonts w:ascii="Calibri" w:hAnsi="Calibri" w:cs="Calibri"/>
              </w:rPr>
            </w:pPr>
            <w:r w:rsidRPr="00441899">
              <w:rPr>
                <w:rFonts w:ascii="Calibri" w:hAnsi="Calibri" w:cs="Calibri"/>
                <w:b/>
              </w:rPr>
              <w:t xml:space="preserve">• </w:t>
            </w:r>
            <w:bookmarkStart w:id="3" w:name="_Hlk133238822"/>
            <w:r w:rsidR="00E352D8">
              <w:rPr>
                <w:rFonts w:ascii="Calibri" w:hAnsi="Calibri" w:cs="Calibri"/>
                <w:b/>
              </w:rPr>
              <w:t xml:space="preserve">ISP 151 </w:t>
            </w:r>
            <w:r w:rsidR="00D433F9">
              <w:rPr>
                <w:rFonts w:ascii="Calibri" w:hAnsi="Calibri" w:cs="Calibri"/>
                <w:b/>
              </w:rPr>
              <w:t>Course Modalities</w:t>
            </w:r>
            <w:r w:rsidRPr="00441899">
              <w:rPr>
                <w:rFonts w:ascii="Calibri" w:hAnsi="Calibri" w:cs="Calibri"/>
                <w:b/>
              </w:rPr>
              <w:t xml:space="preserve"> </w:t>
            </w:r>
            <w:r w:rsidRPr="00441899">
              <w:rPr>
                <w:rFonts w:ascii="Calibri" w:hAnsi="Calibri" w:cs="Calibri"/>
              </w:rPr>
              <w:t>–</w:t>
            </w:r>
            <w:r w:rsidR="00D433F9">
              <w:rPr>
                <w:rFonts w:ascii="Calibri" w:hAnsi="Calibri" w:cs="Calibri"/>
              </w:rPr>
              <w:t xml:space="preserve"> </w:t>
            </w:r>
            <w:r w:rsidR="00E352D8">
              <w:rPr>
                <w:rFonts w:ascii="Calibri" w:hAnsi="Calibri" w:cs="Calibri"/>
              </w:rPr>
              <w:t>Dru</w:t>
            </w:r>
            <w:r w:rsidR="00360892">
              <w:rPr>
                <w:rFonts w:ascii="Calibri" w:hAnsi="Calibri" w:cs="Calibri"/>
              </w:rPr>
              <w:t xml:space="preserve"> will follow up with </w:t>
            </w:r>
            <w:r w:rsidR="008E3E95">
              <w:rPr>
                <w:rFonts w:ascii="Calibri" w:hAnsi="Calibri" w:cs="Calibri"/>
              </w:rPr>
              <w:t xml:space="preserve">her </w:t>
            </w:r>
            <w:r w:rsidR="00360892">
              <w:rPr>
                <w:rFonts w:ascii="Calibri" w:hAnsi="Calibri" w:cs="Calibri"/>
              </w:rPr>
              <w:t xml:space="preserve">stakeholders and bring back updated language.  </w:t>
            </w:r>
            <w:bookmarkEnd w:id="3"/>
          </w:p>
        </w:tc>
      </w:tr>
      <w:tr w:rsidR="000F6813" w14:paraId="140D7F91" w14:textId="77777777" w:rsidTr="00D26C6F">
        <w:trPr>
          <w:trHeight w:val="1178"/>
        </w:trPr>
        <w:tc>
          <w:tcPr>
            <w:tcW w:w="5000" w:type="pct"/>
            <w:gridSpan w:val="6"/>
            <w:vAlign w:val="center"/>
          </w:tcPr>
          <w:p w14:paraId="4BA06284" w14:textId="4A98746B" w:rsidR="002D53A1" w:rsidRDefault="000F6813" w:rsidP="000F6813">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w:t>
            </w:r>
            <w:r w:rsidR="0077756B">
              <w:rPr>
                <w:rFonts w:ascii="Calibri" w:hAnsi="Calibri" w:cs="Calibri"/>
              </w:rPr>
              <w:t xml:space="preserve">Jennifer Anderson, </w:t>
            </w:r>
            <w:r w:rsidRPr="00A464C9">
              <w:rPr>
                <w:rFonts w:ascii="Calibri" w:hAnsi="Calibri" w:cs="Calibri"/>
              </w:rPr>
              <w:t xml:space="preserve">Tory Blackwell, </w:t>
            </w:r>
            <w:r w:rsidR="001A50BB">
              <w:rPr>
                <w:rFonts w:ascii="Calibri" w:hAnsi="Calibri" w:cs="Calibri"/>
              </w:rPr>
              <w:t xml:space="preserve">Armetta Burney, </w:t>
            </w:r>
            <w:r w:rsidR="0077756B" w:rsidRPr="00D433F9">
              <w:rPr>
                <w:rFonts w:ascii="Calibri" w:hAnsi="Calibri" w:cs="Calibri"/>
              </w:rPr>
              <w:t xml:space="preserve">Ryan Davis, </w:t>
            </w:r>
            <w:r w:rsidR="00D60300">
              <w:rPr>
                <w:rFonts w:ascii="Calibri" w:hAnsi="Calibri" w:cs="Calibri"/>
              </w:rPr>
              <w:t xml:space="preserve">Taylor Donnelly, </w:t>
            </w:r>
            <w:r w:rsidR="0077756B" w:rsidRPr="00D433F9">
              <w:rPr>
                <w:rFonts w:ascii="Calibri" w:hAnsi="Calibri" w:cs="Calibri"/>
              </w:rPr>
              <w:t xml:space="preserve">Willie Fisher,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Leslie Ormandy, </w:t>
            </w:r>
            <w:r w:rsidR="0077756B">
              <w:rPr>
                <w:rFonts w:ascii="Calibri" w:hAnsi="Calibri" w:cs="Calibri"/>
              </w:rPr>
              <w:t xml:space="preserve">Tracy Pantano-Rumsey,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00F219A9" w:rsidRPr="00A464C9">
              <w:rPr>
                <w:rFonts w:ascii="Calibri" w:hAnsi="Calibri" w:cs="Calibri"/>
              </w:rPr>
              <w:t>Dru Urbassik</w:t>
            </w:r>
            <w:r w:rsidR="00F219A9">
              <w:rPr>
                <w:rFonts w:ascii="Calibri" w:hAnsi="Calibri" w:cs="Calibri"/>
              </w:rPr>
              <w:t>,</w:t>
            </w:r>
            <w:r w:rsidR="00F219A9" w:rsidRPr="00A464C9">
              <w:rPr>
                <w:rFonts w:ascii="Calibri" w:hAnsi="Calibri" w:cs="Calibri"/>
              </w:rPr>
              <w:t xml:space="preserve"> </w:t>
            </w:r>
            <w:r w:rsidR="00D60300">
              <w:rPr>
                <w:rFonts w:ascii="Calibri" w:hAnsi="Calibri" w:cs="Calibri"/>
              </w:rPr>
              <w:t>DW Woo</w:t>
            </w:r>
            <w:r w:rsidR="00D433F9">
              <w:rPr>
                <w:rFonts w:ascii="Calibri" w:hAnsi="Calibri" w:cs="Calibri"/>
              </w:rPr>
              <w:t>d</w:t>
            </w:r>
          </w:p>
          <w:p w14:paraId="659B5B61" w14:textId="0AA0C132" w:rsidR="000F6813" w:rsidRPr="00A464C9" w:rsidRDefault="000F6813" w:rsidP="004F029A">
            <w:pPr>
              <w:pStyle w:val="ListParagraph"/>
              <w:ind w:left="1061" w:right="72" w:hanging="898"/>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77756B">
              <w:rPr>
                <w:rFonts w:ascii="Calibri" w:hAnsi="Calibri" w:cs="Calibri"/>
              </w:rPr>
              <w:t xml:space="preserve">Lars Campbell, </w:t>
            </w:r>
            <w:r w:rsidR="001A50BB" w:rsidRPr="00A464C9">
              <w:rPr>
                <w:rFonts w:ascii="Calibri" w:hAnsi="Calibri" w:cs="Calibri"/>
              </w:rPr>
              <w:t xml:space="preserve">Patty DeTurk, </w:t>
            </w:r>
            <w:r w:rsidR="0077756B">
              <w:rPr>
                <w:rFonts w:ascii="Calibri" w:hAnsi="Calibri" w:cs="Calibri"/>
              </w:rPr>
              <w:t xml:space="preserve">Jackie Flowers, </w:t>
            </w:r>
            <w:r w:rsidR="008A205B">
              <w:rPr>
                <w:rFonts w:ascii="Calibri" w:hAnsi="Calibri" w:cs="Calibri"/>
              </w:rPr>
              <w:t>J</w:t>
            </w:r>
            <w:r w:rsidR="00D60300">
              <w:rPr>
                <w:rFonts w:ascii="Calibri" w:hAnsi="Calibri" w:cs="Calibri"/>
              </w:rPr>
              <w:t>ason Kovac</w:t>
            </w:r>
            <w:r w:rsidR="000D26D7">
              <w:rPr>
                <w:rFonts w:ascii="Calibri" w:hAnsi="Calibri" w:cs="Calibri"/>
              </w:rPr>
              <w:t xml:space="preserve">, </w:t>
            </w:r>
            <w:r w:rsidR="0077756B">
              <w:rPr>
                <w:rFonts w:ascii="Calibri" w:hAnsi="Calibri" w:cs="Calibri"/>
              </w:rPr>
              <w:t>Jen Miler,</w:t>
            </w:r>
            <w:r w:rsidR="0077756B" w:rsidRPr="003B1E7B">
              <w:rPr>
                <w:rFonts w:ascii="Calibri" w:hAnsi="Calibri" w:cs="Calibri"/>
              </w:rPr>
              <w:t xml:space="preserve"> </w:t>
            </w:r>
            <w:r w:rsidR="0077756B" w:rsidRPr="00A464C9">
              <w:rPr>
                <w:rFonts w:ascii="Calibri" w:hAnsi="Calibri" w:cs="Calibri"/>
              </w:rPr>
              <w:t xml:space="preserve">Melinda Nickas, </w:t>
            </w:r>
            <w:r w:rsidR="006C6117">
              <w:rPr>
                <w:rFonts w:ascii="Calibri" w:hAnsi="Calibri" w:cs="Calibri"/>
              </w:rPr>
              <w:t xml:space="preserve">David Plotkin, </w:t>
            </w:r>
            <w:r w:rsidR="0077756B">
              <w:rPr>
                <w:rFonts w:ascii="Calibri" w:hAnsi="Calibri" w:cs="Calibri"/>
              </w:rPr>
              <w:t xml:space="preserve">Sarah Steidl, </w:t>
            </w:r>
            <w:r w:rsidR="004F029A">
              <w:rPr>
                <w:rFonts w:ascii="Calibri" w:hAnsi="Calibri" w:cs="Calibri"/>
              </w:rPr>
              <w:t>Josiah Smith (ASG representative)</w:t>
            </w:r>
          </w:p>
        </w:tc>
      </w:tr>
      <w:tr w:rsidR="00C26232" w14:paraId="296DD9B6" w14:textId="77777777" w:rsidTr="00D26C6F">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D26C6F">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1263D6">
        <w:trPr>
          <w:trHeight w:val="1907"/>
        </w:trPr>
        <w:tc>
          <w:tcPr>
            <w:tcW w:w="1383" w:type="pct"/>
            <w:gridSpan w:val="2"/>
            <w:vAlign w:val="center"/>
          </w:tcPr>
          <w:p w14:paraId="03050160" w14:textId="77777777" w:rsidR="00702406" w:rsidRDefault="00702406" w:rsidP="00702406">
            <w:pPr>
              <w:tabs>
                <w:tab w:val="center" w:pos="2259"/>
                <w:tab w:val="left" w:pos="3555"/>
              </w:tabs>
              <w:jc w:val="center"/>
            </w:pPr>
            <w:r>
              <w:t>March 10 &amp; 24</w:t>
            </w:r>
          </w:p>
          <w:p w14:paraId="721281E2" w14:textId="77777777" w:rsidR="00702406" w:rsidRDefault="00702406" w:rsidP="00702406">
            <w:pPr>
              <w:tabs>
                <w:tab w:val="center" w:pos="2259"/>
                <w:tab w:val="left" w:pos="3555"/>
              </w:tabs>
              <w:jc w:val="center"/>
            </w:pPr>
            <w:r>
              <w:t>April 14 &amp; 28</w:t>
            </w:r>
          </w:p>
          <w:p w14:paraId="4B0DBC48" w14:textId="77777777" w:rsidR="00702406" w:rsidRDefault="00702406" w:rsidP="00702406">
            <w:pPr>
              <w:tabs>
                <w:tab w:val="center" w:pos="2259"/>
                <w:tab w:val="left" w:pos="3555"/>
              </w:tabs>
              <w:jc w:val="center"/>
            </w:pPr>
            <w:r>
              <w:t>May 12 &amp; 26</w:t>
            </w:r>
          </w:p>
          <w:p w14:paraId="775CBF70" w14:textId="68FCE667" w:rsidR="00123AA9" w:rsidRPr="004B4523" w:rsidRDefault="00702406" w:rsidP="00702406">
            <w:pPr>
              <w:tabs>
                <w:tab w:val="center" w:pos="2259"/>
                <w:tab w:val="left" w:pos="3555"/>
              </w:tabs>
              <w:jc w:val="center"/>
            </w:pPr>
            <w:r>
              <w:t>June 9</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331599">
      <w:footerReference w:type="default" r:id="rId10"/>
      <w:pgSz w:w="15840" w:h="12240" w:orient="landscape"/>
      <w:pgMar w:top="1080" w:right="720" w:bottom="1166" w:left="720" w:header="720"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43C4" w14:textId="77777777" w:rsidR="00713A7B" w:rsidRDefault="00713A7B" w:rsidP="00B3679E">
      <w:r>
        <w:separator/>
      </w:r>
    </w:p>
  </w:endnote>
  <w:endnote w:type="continuationSeparator" w:id="0">
    <w:p w14:paraId="315743EF" w14:textId="77777777" w:rsidR="00713A7B" w:rsidRDefault="00713A7B"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1CB17D99" w:rsidR="00220640" w:rsidRPr="00220640" w:rsidRDefault="00D433F9" w:rsidP="006264D3">
        <w:pPr>
          <w:pStyle w:val="Footer"/>
          <w:ind w:firstLine="90"/>
          <w:rPr>
            <w:rFonts w:cstheme="minorHAnsi"/>
            <w:sz w:val="20"/>
            <w:szCs w:val="20"/>
          </w:rPr>
        </w:pPr>
        <w:r>
          <w:rPr>
            <w:rFonts w:cstheme="minorHAnsi"/>
            <w:sz w:val="20"/>
            <w:szCs w:val="20"/>
          </w:rPr>
          <w:t xml:space="preserve">February </w:t>
        </w:r>
        <w:r w:rsidR="002B704A">
          <w:rPr>
            <w:rFonts w:cstheme="minorHAnsi"/>
            <w:sz w:val="20"/>
            <w:szCs w:val="20"/>
          </w:rPr>
          <w:t>24</w:t>
        </w:r>
        <w:r w:rsidR="008F4F4D">
          <w:rPr>
            <w:rFonts w:cstheme="minorHAnsi"/>
            <w:sz w:val="20"/>
            <w:szCs w:val="20"/>
          </w:rPr>
          <w:t>, 202</w:t>
        </w:r>
        <w:r w:rsidR="00DF0046">
          <w:rPr>
            <w:rFonts w:cstheme="minorHAnsi"/>
            <w:sz w:val="20"/>
            <w:szCs w:val="20"/>
          </w:rPr>
          <w:t>3</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DC45" w14:textId="77777777" w:rsidR="00713A7B" w:rsidRDefault="00713A7B" w:rsidP="00B3679E">
      <w:r>
        <w:separator/>
      </w:r>
    </w:p>
  </w:footnote>
  <w:footnote w:type="continuationSeparator" w:id="0">
    <w:p w14:paraId="61C6C720" w14:textId="77777777" w:rsidR="00713A7B" w:rsidRDefault="00713A7B"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AB4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7391"/>
    <w:multiLevelType w:val="hybridMultilevel"/>
    <w:tmpl w:val="34BC8AE8"/>
    <w:lvl w:ilvl="0" w:tplc="3F5041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3519"/>
    <w:rsid w:val="00003D86"/>
    <w:rsid w:val="000054A5"/>
    <w:rsid w:val="000057F6"/>
    <w:rsid w:val="00005BE7"/>
    <w:rsid w:val="000061D5"/>
    <w:rsid w:val="000068E9"/>
    <w:rsid w:val="00006E20"/>
    <w:rsid w:val="00006F1E"/>
    <w:rsid w:val="000101A4"/>
    <w:rsid w:val="000112A3"/>
    <w:rsid w:val="000112B4"/>
    <w:rsid w:val="00012D2A"/>
    <w:rsid w:val="0001376C"/>
    <w:rsid w:val="00013A12"/>
    <w:rsid w:val="00015667"/>
    <w:rsid w:val="000167AB"/>
    <w:rsid w:val="00017AC7"/>
    <w:rsid w:val="0002366E"/>
    <w:rsid w:val="000237CA"/>
    <w:rsid w:val="00023F69"/>
    <w:rsid w:val="000249B8"/>
    <w:rsid w:val="000260FC"/>
    <w:rsid w:val="0002612D"/>
    <w:rsid w:val="000265DA"/>
    <w:rsid w:val="000302F3"/>
    <w:rsid w:val="00031E42"/>
    <w:rsid w:val="00032445"/>
    <w:rsid w:val="00033343"/>
    <w:rsid w:val="00034AED"/>
    <w:rsid w:val="00034C51"/>
    <w:rsid w:val="00040404"/>
    <w:rsid w:val="000435D0"/>
    <w:rsid w:val="000471B7"/>
    <w:rsid w:val="00047268"/>
    <w:rsid w:val="00047C70"/>
    <w:rsid w:val="00050138"/>
    <w:rsid w:val="00051757"/>
    <w:rsid w:val="00051B0D"/>
    <w:rsid w:val="00051E5C"/>
    <w:rsid w:val="000524F4"/>
    <w:rsid w:val="00052B31"/>
    <w:rsid w:val="00052D5F"/>
    <w:rsid w:val="00053D2B"/>
    <w:rsid w:val="00054173"/>
    <w:rsid w:val="00055E4E"/>
    <w:rsid w:val="0005772E"/>
    <w:rsid w:val="000578B7"/>
    <w:rsid w:val="00060056"/>
    <w:rsid w:val="00060A57"/>
    <w:rsid w:val="000617D0"/>
    <w:rsid w:val="0006253C"/>
    <w:rsid w:val="00063BCE"/>
    <w:rsid w:val="00064467"/>
    <w:rsid w:val="00064E99"/>
    <w:rsid w:val="00065921"/>
    <w:rsid w:val="00066120"/>
    <w:rsid w:val="00066476"/>
    <w:rsid w:val="00066A60"/>
    <w:rsid w:val="00067A78"/>
    <w:rsid w:val="000710D0"/>
    <w:rsid w:val="00071D04"/>
    <w:rsid w:val="0007273A"/>
    <w:rsid w:val="0007288F"/>
    <w:rsid w:val="000728B8"/>
    <w:rsid w:val="00076B0A"/>
    <w:rsid w:val="00076E24"/>
    <w:rsid w:val="000772F5"/>
    <w:rsid w:val="00077531"/>
    <w:rsid w:val="000778C0"/>
    <w:rsid w:val="0008139B"/>
    <w:rsid w:val="00082314"/>
    <w:rsid w:val="0008310C"/>
    <w:rsid w:val="00083445"/>
    <w:rsid w:val="0008377A"/>
    <w:rsid w:val="00083D6F"/>
    <w:rsid w:val="00085A77"/>
    <w:rsid w:val="00086AAE"/>
    <w:rsid w:val="00086BAD"/>
    <w:rsid w:val="00087841"/>
    <w:rsid w:val="0009282B"/>
    <w:rsid w:val="00093768"/>
    <w:rsid w:val="00093AF2"/>
    <w:rsid w:val="00094648"/>
    <w:rsid w:val="00094F04"/>
    <w:rsid w:val="000964DF"/>
    <w:rsid w:val="00096735"/>
    <w:rsid w:val="000975FF"/>
    <w:rsid w:val="00097A48"/>
    <w:rsid w:val="000A0C41"/>
    <w:rsid w:val="000A4263"/>
    <w:rsid w:val="000A54E1"/>
    <w:rsid w:val="000A57BB"/>
    <w:rsid w:val="000A63A5"/>
    <w:rsid w:val="000A734E"/>
    <w:rsid w:val="000B0CCE"/>
    <w:rsid w:val="000B1C29"/>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26D7"/>
    <w:rsid w:val="000D3648"/>
    <w:rsid w:val="000D7015"/>
    <w:rsid w:val="000D7B7D"/>
    <w:rsid w:val="000E05FD"/>
    <w:rsid w:val="000E07D5"/>
    <w:rsid w:val="000E0C09"/>
    <w:rsid w:val="000E0E6F"/>
    <w:rsid w:val="000E1EE0"/>
    <w:rsid w:val="000E4286"/>
    <w:rsid w:val="000E4530"/>
    <w:rsid w:val="000E5956"/>
    <w:rsid w:val="000E7D87"/>
    <w:rsid w:val="000E7F38"/>
    <w:rsid w:val="000F05C7"/>
    <w:rsid w:val="000F1321"/>
    <w:rsid w:val="000F22A9"/>
    <w:rsid w:val="000F2657"/>
    <w:rsid w:val="000F2A28"/>
    <w:rsid w:val="000F4F25"/>
    <w:rsid w:val="000F5500"/>
    <w:rsid w:val="000F6813"/>
    <w:rsid w:val="000F7292"/>
    <w:rsid w:val="000F7635"/>
    <w:rsid w:val="00100249"/>
    <w:rsid w:val="001009B9"/>
    <w:rsid w:val="00102AFF"/>
    <w:rsid w:val="00103295"/>
    <w:rsid w:val="00104BFD"/>
    <w:rsid w:val="00105741"/>
    <w:rsid w:val="00106188"/>
    <w:rsid w:val="001064A9"/>
    <w:rsid w:val="00106A54"/>
    <w:rsid w:val="00110237"/>
    <w:rsid w:val="00110F3C"/>
    <w:rsid w:val="00111C46"/>
    <w:rsid w:val="0011246C"/>
    <w:rsid w:val="0011519A"/>
    <w:rsid w:val="00115D1B"/>
    <w:rsid w:val="00115D40"/>
    <w:rsid w:val="001176F3"/>
    <w:rsid w:val="00117913"/>
    <w:rsid w:val="00120F6F"/>
    <w:rsid w:val="001210AA"/>
    <w:rsid w:val="00121E01"/>
    <w:rsid w:val="00123AA9"/>
    <w:rsid w:val="0012451F"/>
    <w:rsid w:val="00125C0B"/>
    <w:rsid w:val="001263D6"/>
    <w:rsid w:val="00127217"/>
    <w:rsid w:val="001272B4"/>
    <w:rsid w:val="00131237"/>
    <w:rsid w:val="00131A7E"/>
    <w:rsid w:val="00131F48"/>
    <w:rsid w:val="00134632"/>
    <w:rsid w:val="0013476F"/>
    <w:rsid w:val="00136BE7"/>
    <w:rsid w:val="00137A97"/>
    <w:rsid w:val="0014048C"/>
    <w:rsid w:val="0014305F"/>
    <w:rsid w:val="0014322A"/>
    <w:rsid w:val="0014366F"/>
    <w:rsid w:val="0014515F"/>
    <w:rsid w:val="00147A8A"/>
    <w:rsid w:val="0015277C"/>
    <w:rsid w:val="001555C8"/>
    <w:rsid w:val="00156EF2"/>
    <w:rsid w:val="0015744F"/>
    <w:rsid w:val="00162F13"/>
    <w:rsid w:val="001634F3"/>
    <w:rsid w:val="00163B25"/>
    <w:rsid w:val="00164C80"/>
    <w:rsid w:val="001668B0"/>
    <w:rsid w:val="00166E18"/>
    <w:rsid w:val="0017093F"/>
    <w:rsid w:val="001720CA"/>
    <w:rsid w:val="00173CC3"/>
    <w:rsid w:val="00174D45"/>
    <w:rsid w:val="00176258"/>
    <w:rsid w:val="001776B6"/>
    <w:rsid w:val="0018003C"/>
    <w:rsid w:val="001821A0"/>
    <w:rsid w:val="00184898"/>
    <w:rsid w:val="001854D1"/>
    <w:rsid w:val="0018755D"/>
    <w:rsid w:val="0018793C"/>
    <w:rsid w:val="00187BF9"/>
    <w:rsid w:val="001920D2"/>
    <w:rsid w:val="00193985"/>
    <w:rsid w:val="00194475"/>
    <w:rsid w:val="001961EE"/>
    <w:rsid w:val="0019729E"/>
    <w:rsid w:val="001A0458"/>
    <w:rsid w:val="001A0D9E"/>
    <w:rsid w:val="001A0E40"/>
    <w:rsid w:val="001A1F8D"/>
    <w:rsid w:val="001A293B"/>
    <w:rsid w:val="001A32C2"/>
    <w:rsid w:val="001A460D"/>
    <w:rsid w:val="001A50BB"/>
    <w:rsid w:val="001A7CC4"/>
    <w:rsid w:val="001B0042"/>
    <w:rsid w:val="001B008A"/>
    <w:rsid w:val="001B1836"/>
    <w:rsid w:val="001B2559"/>
    <w:rsid w:val="001B395F"/>
    <w:rsid w:val="001B3E1F"/>
    <w:rsid w:val="001B51C8"/>
    <w:rsid w:val="001B68F7"/>
    <w:rsid w:val="001B707D"/>
    <w:rsid w:val="001B76E4"/>
    <w:rsid w:val="001C0B61"/>
    <w:rsid w:val="001C14ED"/>
    <w:rsid w:val="001C1CD5"/>
    <w:rsid w:val="001C2452"/>
    <w:rsid w:val="001C3476"/>
    <w:rsid w:val="001C4B66"/>
    <w:rsid w:val="001C4B95"/>
    <w:rsid w:val="001C4F07"/>
    <w:rsid w:val="001C519E"/>
    <w:rsid w:val="001C5227"/>
    <w:rsid w:val="001C5426"/>
    <w:rsid w:val="001D0310"/>
    <w:rsid w:val="001D08A7"/>
    <w:rsid w:val="001D0B30"/>
    <w:rsid w:val="001D1F2B"/>
    <w:rsid w:val="001D2126"/>
    <w:rsid w:val="001D335F"/>
    <w:rsid w:val="001D3A8E"/>
    <w:rsid w:val="001D5870"/>
    <w:rsid w:val="001D717A"/>
    <w:rsid w:val="001E18C2"/>
    <w:rsid w:val="001E2381"/>
    <w:rsid w:val="001E3679"/>
    <w:rsid w:val="001E5FAC"/>
    <w:rsid w:val="001E602F"/>
    <w:rsid w:val="001E617C"/>
    <w:rsid w:val="001E6951"/>
    <w:rsid w:val="001E6CE2"/>
    <w:rsid w:val="001F0C26"/>
    <w:rsid w:val="001F106A"/>
    <w:rsid w:val="001F1072"/>
    <w:rsid w:val="001F3899"/>
    <w:rsid w:val="001F3FF2"/>
    <w:rsid w:val="001F6282"/>
    <w:rsid w:val="001F7994"/>
    <w:rsid w:val="00203B73"/>
    <w:rsid w:val="00204388"/>
    <w:rsid w:val="00210EBC"/>
    <w:rsid w:val="0021363D"/>
    <w:rsid w:val="00215171"/>
    <w:rsid w:val="002156A0"/>
    <w:rsid w:val="00216782"/>
    <w:rsid w:val="00217989"/>
    <w:rsid w:val="00220640"/>
    <w:rsid w:val="00220ED3"/>
    <w:rsid w:val="002210ED"/>
    <w:rsid w:val="002219D9"/>
    <w:rsid w:val="00223042"/>
    <w:rsid w:val="00223443"/>
    <w:rsid w:val="00223E92"/>
    <w:rsid w:val="002246E6"/>
    <w:rsid w:val="002265C0"/>
    <w:rsid w:val="002273AD"/>
    <w:rsid w:val="002278E8"/>
    <w:rsid w:val="00231656"/>
    <w:rsid w:val="0023332B"/>
    <w:rsid w:val="00233C00"/>
    <w:rsid w:val="00233FD5"/>
    <w:rsid w:val="0023425D"/>
    <w:rsid w:val="002345E2"/>
    <w:rsid w:val="002346C6"/>
    <w:rsid w:val="002347BF"/>
    <w:rsid w:val="00235599"/>
    <w:rsid w:val="00236AB7"/>
    <w:rsid w:val="00236F2E"/>
    <w:rsid w:val="002372C3"/>
    <w:rsid w:val="002378AF"/>
    <w:rsid w:val="00240B5B"/>
    <w:rsid w:val="00241162"/>
    <w:rsid w:val="0024256F"/>
    <w:rsid w:val="00242BBE"/>
    <w:rsid w:val="00243525"/>
    <w:rsid w:val="0024375C"/>
    <w:rsid w:val="00243E55"/>
    <w:rsid w:val="00245429"/>
    <w:rsid w:val="002525DE"/>
    <w:rsid w:val="002539A4"/>
    <w:rsid w:val="002540D7"/>
    <w:rsid w:val="00254482"/>
    <w:rsid w:val="0025461F"/>
    <w:rsid w:val="002557C2"/>
    <w:rsid w:val="00255A09"/>
    <w:rsid w:val="002562F3"/>
    <w:rsid w:val="0025724A"/>
    <w:rsid w:val="00257BBE"/>
    <w:rsid w:val="00257F96"/>
    <w:rsid w:val="00260517"/>
    <w:rsid w:val="0026285D"/>
    <w:rsid w:val="002629EA"/>
    <w:rsid w:val="00265C09"/>
    <w:rsid w:val="00266504"/>
    <w:rsid w:val="00266800"/>
    <w:rsid w:val="00267CC2"/>
    <w:rsid w:val="00270B5F"/>
    <w:rsid w:val="002716C0"/>
    <w:rsid w:val="002731ED"/>
    <w:rsid w:val="00276E13"/>
    <w:rsid w:val="00276F1C"/>
    <w:rsid w:val="00280EFC"/>
    <w:rsid w:val="00281A8C"/>
    <w:rsid w:val="00281A9D"/>
    <w:rsid w:val="0029095D"/>
    <w:rsid w:val="00290F9B"/>
    <w:rsid w:val="00292666"/>
    <w:rsid w:val="0029385F"/>
    <w:rsid w:val="00296064"/>
    <w:rsid w:val="002977F0"/>
    <w:rsid w:val="002978C8"/>
    <w:rsid w:val="002A1E1C"/>
    <w:rsid w:val="002A20EC"/>
    <w:rsid w:val="002A33BE"/>
    <w:rsid w:val="002A3420"/>
    <w:rsid w:val="002A4C96"/>
    <w:rsid w:val="002A50A3"/>
    <w:rsid w:val="002A5DA9"/>
    <w:rsid w:val="002A70BF"/>
    <w:rsid w:val="002A74AA"/>
    <w:rsid w:val="002B05C1"/>
    <w:rsid w:val="002B2251"/>
    <w:rsid w:val="002B4867"/>
    <w:rsid w:val="002B4F82"/>
    <w:rsid w:val="002B611D"/>
    <w:rsid w:val="002B704A"/>
    <w:rsid w:val="002B77BB"/>
    <w:rsid w:val="002B7D44"/>
    <w:rsid w:val="002C0D5B"/>
    <w:rsid w:val="002C157F"/>
    <w:rsid w:val="002C22D0"/>
    <w:rsid w:val="002C2685"/>
    <w:rsid w:val="002C3519"/>
    <w:rsid w:val="002C3FB3"/>
    <w:rsid w:val="002C4E82"/>
    <w:rsid w:val="002C57D2"/>
    <w:rsid w:val="002C7150"/>
    <w:rsid w:val="002D03F9"/>
    <w:rsid w:val="002D1B98"/>
    <w:rsid w:val="002D1D91"/>
    <w:rsid w:val="002D2D49"/>
    <w:rsid w:val="002D4456"/>
    <w:rsid w:val="002D53A1"/>
    <w:rsid w:val="002D6909"/>
    <w:rsid w:val="002E093A"/>
    <w:rsid w:val="002E2306"/>
    <w:rsid w:val="002E2B28"/>
    <w:rsid w:val="002E6690"/>
    <w:rsid w:val="002E6BD0"/>
    <w:rsid w:val="002E79C8"/>
    <w:rsid w:val="002E7D2A"/>
    <w:rsid w:val="002F1A31"/>
    <w:rsid w:val="002F1E0D"/>
    <w:rsid w:val="002F26B2"/>
    <w:rsid w:val="002F323F"/>
    <w:rsid w:val="002F34CE"/>
    <w:rsid w:val="002F48AC"/>
    <w:rsid w:val="002F566C"/>
    <w:rsid w:val="002F58F8"/>
    <w:rsid w:val="002F608B"/>
    <w:rsid w:val="0030074F"/>
    <w:rsid w:val="00302DF5"/>
    <w:rsid w:val="003037E7"/>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1599"/>
    <w:rsid w:val="003338F0"/>
    <w:rsid w:val="00333E94"/>
    <w:rsid w:val="00334FCA"/>
    <w:rsid w:val="0033512D"/>
    <w:rsid w:val="00335BED"/>
    <w:rsid w:val="00336538"/>
    <w:rsid w:val="00337586"/>
    <w:rsid w:val="00337EB9"/>
    <w:rsid w:val="00340830"/>
    <w:rsid w:val="0034097A"/>
    <w:rsid w:val="00341E97"/>
    <w:rsid w:val="00342361"/>
    <w:rsid w:val="003446D1"/>
    <w:rsid w:val="00345445"/>
    <w:rsid w:val="00346214"/>
    <w:rsid w:val="00351E82"/>
    <w:rsid w:val="00352804"/>
    <w:rsid w:val="00352C14"/>
    <w:rsid w:val="003539BB"/>
    <w:rsid w:val="00353EE9"/>
    <w:rsid w:val="0035648A"/>
    <w:rsid w:val="00356926"/>
    <w:rsid w:val="00356A31"/>
    <w:rsid w:val="003579BC"/>
    <w:rsid w:val="003601F6"/>
    <w:rsid w:val="00360892"/>
    <w:rsid w:val="00361915"/>
    <w:rsid w:val="00362697"/>
    <w:rsid w:val="003628F6"/>
    <w:rsid w:val="003635C9"/>
    <w:rsid w:val="00363677"/>
    <w:rsid w:val="00363AAB"/>
    <w:rsid w:val="0036565C"/>
    <w:rsid w:val="00366554"/>
    <w:rsid w:val="003676A3"/>
    <w:rsid w:val="003704F5"/>
    <w:rsid w:val="00370DBF"/>
    <w:rsid w:val="00371755"/>
    <w:rsid w:val="003718B4"/>
    <w:rsid w:val="00372DC5"/>
    <w:rsid w:val="00372E62"/>
    <w:rsid w:val="00375D53"/>
    <w:rsid w:val="0037628F"/>
    <w:rsid w:val="0037758F"/>
    <w:rsid w:val="00377A3F"/>
    <w:rsid w:val="00377D5C"/>
    <w:rsid w:val="003837CD"/>
    <w:rsid w:val="00385776"/>
    <w:rsid w:val="003878C9"/>
    <w:rsid w:val="003905AE"/>
    <w:rsid w:val="00391413"/>
    <w:rsid w:val="00391515"/>
    <w:rsid w:val="003927B9"/>
    <w:rsid w:val="003928E8"/>
    <w:rsid w:val="0039334F"/>
    <w:rsid w:val="003934E9"/>
    <w:rsid w:val="00393AA9"/>
    <w:rsid w:val="00394EE8"/>
    <w:rsid w:val="00395AEC"/>
    <w:rsid w:val="00396352"/>
    <w:rsid w:val="003975B6"/>
    <w:rsid w:val="00397760"/>
    <w:rsid w:val="00397B2F"/>
    <w:rsid w:val="003A07AF"/>
    <w:rsid w:val="003A0D7B"/>
    <w:rsid w:val="003A314A"/>
    <w:rsid w:val="003A4FE3"/>
    <w:rsid w:val="003A612A"/>
    <w:rsid w:val="003A7DBF"/>
    <w:rsid w:val="003B1E7B"/>
    <w:rsid w:val="003B2E4A"/>
    <w:rsid w:val="003B3644"/>
    <w:rsid w:val="003B45C7"/>
    <w:rsid w:val="003B4961"/>
    <w:rsid w:val="003B4CEF"/>
    <w:rsid w:val="003B4F23"/>
    <w:rsid w:val="003B57E4"/>
    <w:rsid w:val="003B640C"/>
    <w:rsid w:val="003B705C"/>
    <w:rsid w:val="003C0246"/>
    <w:rsid w:val="003C254A"/>
    <w:rsid w:val="003C4777"/>
    <w:rsid w:val="003C4B25"/>
    <w:rsid w:val="003C55EF"/>
    <w:rsid w:val="003C59DE"/>
    <w:rsid w:val="003C5BEE"/>
    <w:rsid w:val="003C6C04"/>
    <w:rsid w:val="003D086C"/>
    <w:rsid w:val="003D0F7B"/>
    <w:rsid w:val="003D22DF"/>
    <w:rsid w:val="003D236B"/>
    <w:rsid w:val="003D3F51"/>
    <w:rsid w:val="003D5CEA"/>
    <w:rsid w:val="003E04BB"/>
    <w:rsid w:val="003E06FA"/>
    <w:rsid w:val="003E0E97"/>
    <w:rsid w:val="003E1530"/>
    <w:rsid w:val="003E18A2"/>
    <w:rsid w:val="003E1904"/>
    <w:rsid w:val="003E1B36"/>
    <w:rsid w:val="003E2674"/>
    <w:rsid w:val="003E4C99"/>
    <w:rsid w:val="003E5D32"/>
    <w:rsid w:val="003E62E5"/>
    <w:rsid w:val="003E6F42"/>
    <w:rsid w:val="003E6FCD"/>
    <w:rsid w:val="003E76FB"/>
    <w:rsid w:val="003F1160"/>
    <w:rsid w:val="003F44E0"/>
    <w:rsid w:val="003F4720"/>
    <w:rsid w:val="003F5E72"/>
    <w:rsid w:val="003F63F6"/>
    <w:rsid w:val="003F713F"/>
    <w:rsid w:val="003F7E67"/>
    <w:rsid w:val="00400896"/>
    <w:rsid w:val="004032F6"/>
    <w:rsid w:val="0040490E"/>
    <w:rsid w:val="00407EA8"/>
    <w:rsid w:val="00410667"/>
    <w:rsid w:val="00410FCD"/>
    <w:rsid w:val="00411D8C"/>
    <w:rsid w:val="00412B9F"/>
    <w:rsid w:val="00412EF0"/>
    <w:rsid w:val="004145FD"/>
    <w:rsid w:val="00414EAA"/>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1899"/>
    <w:rsid w:val="004426DA"/>
    <w:rsid w:val="00442D95"/>
    <w:rsid w:val="00445745"/>
    <w:rsid w:val="00445908"/>
    <w:rsid w:val="0044630E"/>
    <w:rsid w:val="00446AD3"/>
    <w:rsid w:val="00446D00"/>
    <w:rsid w:val="00447350"/>
    <w:rsid w:val="00451906"/>
    <w:rsid w:val="0045222F"/>
    <w:rsid w:val="004538BD"/>
    <w:rsid w:val="00453E71"/>
    <w:rsid w:val="00455314"/>
    <w:rsid w:val="00456586"/>
    <w:rsid w:val="00456F53"/>
    <w:rsid w:val="00457C23"/>
    <w:rsid w:val="00460750"/>
    <w:rsid w:val="00460BA1"/>
    <w:rsid w:val="00461533"/>
    <w:rsid w:val="004624CC"/>
    <w:rsid w:val="004628B0"/>
    <w:rsid w:val="00463865"/>
    <w:rsid w:val="004645D2"/>
    <w:rsid w:val="004658D9"/>
    <w:rsid w:val="00466240"/>
    <w:rsid w:val="00466266"/>
    <w:rsid w:val="0046654C"/>
    <w:rsid w:val="0047041A"/>
    <w:rsid w:val="00472666"/>
    <w:rsid w:val="0047387A"/>
    <w:rsid w:val="0047393E"/>
    <w:rsid w:val="00473BB0"/>
    <w:rsid w:val="00473E59"/>
    <w:rsid w:val="004753D5"/>
    <w:rsid w:val="00475A55"/>
    <w:rsid w:val="004771DE"/>
    <w:rsid w:val="00477AB4"/>
    <w:rsid w:val="00477C35"/>
    <w:rsid w:val="00480006"/>
    <w:rsid w:val="00480452"/>
    <w:rsid w:val="00481609"/>
    <w:rsid w:val="00482B72"/>
    <w:rsid w:val="00483272"/>
    <w:rsid w:val="0048328E"/>
    <w:rsid w:val="004835EC"/>
    <w:rsid w:val="00484593"/>
    <w:rsid w:val="00485DEF"/>
    <w:rsid w:val="004868D2"/>
    <w:rsid w:val="0049319D"/>
    <w:rsid w:val="00493F5C"/>
    <w:rsid w:val="00495726"/>
    <w:rsid w:val="00495EFB"/>
    <w:rsid w:val="00497061"/>
    <w:rsid w:val="00497392"/>
    <w:rsid w:val="00497BA1"/>
    <w:rsid w:val="00497BC3"/>
    <w:rsid w:val="004A1445"/>
    <w:rsid w:val="004A1818"/>
    <w:rsid w:val="004A2AD8"/>
    <w:rsid w:val="004A2B81"/>
    <w:rsid w:val="004A2F26"/>
    <w:rsid w:val="004A2F89"/>
    <w:rsid w:val="004A55BF"/>
    <w:rsid w:val="004B068E"/>
    <w:rsid w:val="004B0B90"/>
    <w:rsid w:val="004B0E5B"/>
    <w:rsid w:val="004B11C1"/>
    <w:rsid w:val="004B2362"/>
    <w:rsid w:val="004B2DC3"/>
    <w:rsid w:val="004B3193"/>
    <w:rsid w:val="004B3979"/>
    <w:rsid w:val="004B4523"/>
    <w:rsid w:val="004B4C7F"/>
    <w:rsid w:val="004B79A9"/>
    <w:rsid w:val="004C1CF2"/>
    <w:rsid w:val="004C26C5"/>
    <w:rsid w:val="004C379E"/>
    <w:rsid w:val="004C5ADC"/>
    <w:rsid w:val="004C7B32"/>
    <w:rsid w:val="004D0A8F"/>
    <w:rsid w:val="004D1963"/>
    <w:rsid w:val="004D33A5"/>
    <w:rsid w:val="004D50FE"/>
    <w:rsid w:val="004E3FFA"/>
    <w:rsid w:val="004E405B"/>
    <w:rsid w:val="004E445E"/>
    <w:rsid w:val="004E4D47"/>
    <w:rsid w:val="004E4EA6"/>
    <w:rsid w:val="004E51EA"/>
    <w:rsid w:val="004E6A11"/>
    <w:rsid w:val="004E6BF6"/>
    <w:rsid w:val="004E7B80"/>
    <w:rsid w:val="004E7C95"/>
    <w:rsid w:val="004F029A"/>
    <w:rsid w:val="004F0B42"/>
    <w:rsid w:val="004F3849"/>
    <w:rsid w:val="004F3FB9"/>
    <w:rsid w:val="004F4215"/>
    <w:rsid w:val="004F44D6"/>
    <w:rsid w:val="004F64C9"/>
    <w:rsid w:val="004F6C14"/>
    <w:rsid w:val="004F7453"/>
    <w:rsid w:val="004F79B9"/>
    <w:rsid w:val="00501352"/>
    <w:rsid w:val="005016C9"/>
    <w:rsid w:val="0050252A"/>
    <w:rsid w:val="00507E5F"/>
    <w:rsid w:val="00510977"/>
    <w:rsid w:val="00510DE1"/>
    <w:rsid w:val="00511614"/>
    <w:rsid w:val="005132C7"/>
    <w:rsid w:val="00513CFB"/>
    <w:rsid w:val="00517262"/>
    <w:rsid w:val="00517AF9"/>
    <w:rsid w:val="00524D23"/>
    <w:rsid w:val="005255AD"/>
    <w:rsid w:val="00526CE3"/>
    <w:rsid w:val="005273D6"/>
    <w:rsid w:val="0052772A"/>
    <w:rsid w:val="00530630"/>
    <w:rsid w:val="00530818"/>
    <w:rsid w:val="005317D6"/>
    <w:rsid w:val="0053243A"/>
    <w:rsid w:val="00532F30"/>
    <w:rsid w:val="005339B1"/>
    <w:rsid w:val="005357AF"/>
    <w:rsid w:val="005368E2"/>
    <w:rsid w:val="00536A3A"/>
    <w:rsid w:val="00536B50"/>
    <w:rsid w:val="00537756"/>
    <w:rsid w:val="00537A4B"/>
    <w:rsid w:val="00537B92"/>
    <w:rsid w:val="005427EB"/>
    <w:rsid w:val="005458C4"/>
    <w:rsid w:val="005473CF"/>
    <w:rsid w:val="005500CF"/>
    <w:rsid w:val="00550136"/>
    <w:rsid w:val="00550EE9"/>
    <w:rsid w:val="00551785"/>
    <w:rsid w:val="00552843"/>
    <w:rsid w:val="00552B10"/>
    <w:rsid w:val="00552C0A"/>
    <w:rsid w:val="00556B40"/>
    <w:rsid w:val="005577C2"/>
    <w:rsid w:val="00557B70"/>
    <w:rsid w:val="00560C11"/>
    <w:rsid w:val="00561722"/>
    <w:rsid w:val="00561FC9"/>
    <w:rsid w:val="00562BF6"/>
    <w:rsid w:val="00564D62"/>
    <w:rsid w:val="00565012"/>
    <w:rsid w:val="00565BA3"/>
    <w:rsid w:val="00566AAD"/>
    <w:rsid w:val="00567B5E"/>
    <w:rsid w:val="00572A18"/>
    <w:rsid w:val="00572D6E"/>
    <w:rsid w:val="00573643"/>
    <w:rsid w:val="00573B5F"/>
    <w:rsid w:val="00573C41"/>
    <w:rsid w:val="00573E5C"/>
    <w:rsid w:val="00575DA5"/>
    <w:rsid w:val="00576B87"/>
    <w:rsid w:val="00576C40"/>
    <w:rsid w:val="005778C6"/>
    <w:rsid w:val="00580066"/>
    <w:rsid w:val="005814D0"/>
    <w:rsid w:val="005821A8"/>
    <w:rsid w:val="005842FA"/>
    <w:rsid w:val="005861E9"/>
    <w:rsid w:val="00586BD7"/>
    <w:rsid w:val="005877E1"/>
    <w:rsid w:val="00592F2A"/>
    <w:rsid w:val="00592F80"/>
    <w:rsid w:val="00594959"/>
    <w:rsid w:val="005973EC"/>
    <w:rsid w:val="00597566"/>
    <w:rsid w:val="0059773E"/>
    <w:rsid w:val="005979B2"/>
    <w:rsid w:val="005A00BB"/>
    <w:rsid w:val="005A022A"/>
    <w:rsid w:val="005A0F2F"/>
    <w:rsid w:val="005A2CC3"/>
    <w:rsid w:val="005A307E"/>
    <w:rsid w:val="005A488F"/>
    <w:rsid w:val="005A4E1D"/>
    <w:rsid w:val="005A5FE9"/>
    <w:rsid w:val="005A7AD5"/>
    <w:rsid w:val="005B0620"/>
    <w:rsid w:val="005B1E02"/>
    <w:rsid w:val="005B2901"/>
    <w:rsid w:val="005B34F6"/>
    <w:rsid w:val="005B5949"/>
    <w:rsid w:val="005B5A86"/>
    <w:rsid w:val="005B5F76"/>
    <w:rsid w:val="005C0FD7"/>
    <w:rsid w:val="005C0FF4"/>
    <w:rsid w:val="005C175D"/>
    <w:rsid w:val="005C2BC7"/>
    <w:rsid w:val="005C4BE7"/>
    <w:rsid w:val="005C5007"/>
    <w:rsid w:val="005C7A71"/>
    <w:rsid w:val="005D0362"/>
    <w:rsid w:val="005D12AC"/>
    <w:rsid w:val="005D24B1"/>
    <w:rsid w:val="005D4593"/>
    <w:rsid w:val="005E2999"/>
    <w:rsid w:val="005E2D69"/>
    <w:rsid w:val="005E3BDA"/>
    <w:rsid w:val="005E6F3A"/>
    <w:rsid w:val="005E7A86"/>
    <w:rsid w:val="005F1747"/>
    <w:rsid w:val="005F272D"/>
    <w:rsid w:val="005F367C"/>
    <w:rsid w:val="005F3798"/>
    <w:rsid w:val="005F50A6"/>
    <w:rsid w:val="005F5146"/>
    <w:rsid w:val="005F5C4F"/>
    <w:rsid w:val="005F6D20"/>
    <w:rsid w:val="005F6EDF"/>
    <w:rsid w:val="005F6F84"/>
    <w:rsid w:val="005F788E"/>
    <w:rsid w:val="006016A4"/>
    <w:rsid w:val="00601EB0"/>
    <w:rsid w:val="006037DF"/>
    <w:rsid w:val="00607C79"/>
    <w:rsid w:val="00610CC1"/>
    <w:rsid w:val="00620A41"/>
    <w:rsid w:val="00622390"/>
    <w:rsid w:val="0062383C"/>
    <w:rsid w:val="00624A09"/>
    <w:rsid w:val="00625482"/>
    <w:rsid w:val="00625F0C"/>
    <w:rsid w:val="006264D3"/>
    <w:rsid w:val="00626CF9"/>
    <w:rsid w:val="0063100F"/>
    <w:rsid w:val="00632D5D"/>
    <w:rsid w:val="006335B0"/>
    <w:rsid w:val="00633A5A"/>
    <w:rsid w:val="00635E9C"/>
    <w:rsid w:val="0063698C"/>
    <w:rsid w:val="00640C18"/>
    <w:rsid w:val="00641253"/>
    <w:rsid w:val="00641B35"/>
    <w:rsid w:val="00642464"/>
    <w:rsid w:val="00643081"/>
    <w:rsid w:val="006431BA"/>
    <w:rsid w:val="006436B7"/>
    <w:rsid w:val="00643715"/>
    <w:rsid w:val="0064550A"/>
    <w:rsid w:val="0064670C"/>
    <w:rsid w:val="006509AE"/>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5AC0"/>
    <w:rsid w:val="00676068"/>
    <w:rsid w:val="00680117"/>
    <w:rsid w:val="006814A0"/>
    <w:rsid w:val="006816CA"/>
    <w:rsid w:val="00682FE2"/>
    <w:rsid w:val="006834B3"/>
    <w:rsid w:val="00683D3B"/>
    <w:rsid w:val="006846F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E04"/>
    <w:rsid w:val="00696F97"/>
    <w:rsid w:val="006971D2"/>
    <w:rsid w:val="006979E8"/>
    <w:rsid w:val="00697F6F"/>
    <w:rsid w:val="006A1962"/>
    <w:rsid w:val="006A1CB2"/>
    <w:rsid w:val="006A2137"/>
    <w:rsid w:val="006A2767"/>
    <w:rsid w:val="006A27B0"/>
    <w:rsid w:val="006A472D"/>
    <w:rsid w:val="006A4AD8"/>
    <w:rsid w:val="006A65A0"/>
    <w:rsid w:val="006A7464"/>
    <w:rsid w:val="006B0759"/>
    <w:rsid w:val="006B125B"/>
    <w:rsid w:val="006B1581"/>
    <w:rsid w:val="006B1FB8"/>
    <w:rsid w:val="006B2480"/>
    <w:rsid w:val="006B360E"/>
    <w:rsid w:val="006B43DD"/>
    <w:rsid w:val="006B6689"/>
    <w:rsid w:val="006B6920"/>
    <w:rsid w:val="006B75DA"/>
    <w:rsid w:val="006C2964"/>
    <w:rsid w:val="006C2EE5"/>
    <w:rsid w:val="006C6117"/>
    <w:rsid w:val="006C66FE"/>
    <w:rsid w:val="006C7E2D"/>
    <w:rsid w:val="006D12E1"/>
    <w:rsid w:val="006D3831"/>
    <w:rsid w:val="006D399A"/>
    <w:rsid w:val="006D5998"/>
    <w:rsid w:val="006D701D"/>
    <w:rsid w:val="006E11B6"/>
    <w:rsid w:val="006E3C42"/>
    <w:rsid w:val="006E53E4"/>
    <w:rsid w:val="006E56EB"/>
    <w:rsid w:val="006E7D85"/>
    <w:rsid w:val="006E7E2A"/>
    <w:rsid w:val="006F16E6"/>
    <w:rsid w:val="006F18BA"/>
    <w:rsid w:val="006F2797"/>
    <w:rsid w:val="006F3136"/>
    <w:rsid w:val="006F3ECB"/>
    <w:rsid w:val="006F3F0D"/>
    <w:rsid w:val="006F4ACA"/>
    <w:rsid w:val="006F5DDC"/>
    <w:rsid w:val="007017FC"/>
    <w:rsid w:val="00702406"/>
    <w:rsid w:val="00702BBB"/>
    <w:rsid w:val="00704260"/>
    <w:rsid w:val="007048F1"/>
    <w:rsid w:val="00710778"/>
    <w:rsid w:val="00710AC8"/>
    <w:rsid w:val="00711F4D"/>
    <w:rsid w:val="00712675"/>
    <w:rsid w:val="00713A7B"/>
    <w:rsid w:val="00713DBC"/>
    <w:rsid w:val="007141E7"/>
    <w:rsid w:val="00716445"/>
    <w:rsid w:val="00717662"/>
    <w:rsid w:val="007178A8"/>
    <w:rsid w:val="00720712"/>
    <w:rsid w:val="0072162A"/>
    <w:rsid w:val="00726CD1"/>
    <w:rsid w:val="007272F1"/>
    <w:rsid w:val="007274BA"/>
    <w:rsid w:val="00727AE4"/>
    <w:rsid w:val="00732077"/>
    <w:rsid w:val="00732178"/>
    <w:rsid w:val="00736302"/>
    <w:rsid w:val="00737F5A"/>
    <w:rsid w:val="00740496"/>
    <w:rsid w:val="00740568"/>
    <w:rsid w:val="0074145D"/>
    <w:rsid w:val="00742C78"/>
    <w:rsid w:val="0074343D"/>
    <w:rsid w:val="00743491"/>
    <w:rsid w:val="00746234"/>
    <w:rsid w:val="00746F16"/>
    <w:rsid w:val="007471E0"/>
    <w:rsid w:val="007527D7"/>
    <w:rsid w:val="0075395C"/>
    <w:rsid w:val="0075415C"/>
    <w:rsid w:val="0075456D"/>
    <w:rsid w:val="00754F82"/>
    <w:rsid w:val="007552E6"/>
    <w:rsid w:val="00756688"/>
    <w:rsid w:val="00756C46"/>
    <w:rsid w:val="00760D33"/>
    <w:rsid w:val="007626F6"/>
    <w:rsid w:val="0076345E"/>
    <w:rsid w:val="0076673A"/>
    <w:rsid w:val="00767024"/>
    <w:rsid w:val="007737FD"/>
    <w:rsid w:val="00774E39"/>
    <w:rsid w:val="0077554C"/>
    <w:rsid w:val="00776259"/>
    <w:rsid w:val="0077756B"/>
    <w:rsid w:val="00777B2E"/>
    <w:rsid w:val="0078035C"/>
    <w:rsid w:val="00780ED0"/>
    <w:rsid w:val="00781822"/>
    <w:rsid w:val="00781E46"/>
    <w:rsid w:val="00782EAA"/>
    <w:rsid w:val="00785BF5"/>
    <w:rsid w:val="00785D1E"/>
    <w:rsid w:val="0078652C"/>
    <w:rsid w:val="007872BC"/>
    <w:rsid w:val="00787A78"/>
    <w:rsid w:val="0079040E"/>
    <w:rsid w:val="00792D61"/>
    <w:rsid w:val="007930C6"/>
    <w:rsid w:val="00795384"/>
    <w:rsid w:val="00795779"/>
    <w:rsid w:val="007A0011"/>
    <w:rsid w:val="007A2A81"/>
    <w:rsid w:val="007A31B4"/>
    <w:rsid w:val="007A36A9"/>
    <w:rsid w:val="007A3BC2"/>
    <w:rsid w:val="007A596F"/>
    <w:rsid w:val="007A7550"/>
    <w:rsid w:val="007B1D06"/>
    <w:rsid w:val="007B2417"/>
    <w:rsid w:val="007B4802"/>
    <w:rsid w:val="007B4AD9"/>
    <w:rsid w:val="007B4D52"/>
    <w:rsid w:val="007B7985"/>
    <w:rsid w:val="007C074A"/>
    <w:rsid w:val="007C2853"/>
    <w:rsid w:val="007C47DB"/>
    <w:rsid w:val="007C4946"/>
    <w:rsid w:val="007C53BB"/>
    <w:rsid w:val="007C7283"/>
    <w:rsid w:val="007D546E"/>
    <w:rsid w:val="007D5E3E"/>
    <w:rsid w:val="007D6849"/>
    <w:rsid w:val="007D7685"/>
    <w:rsid w:val="007E0825"/>
    <w:rsid w:val="007E3599"/>
    <w:rsid w:val="007E3810"/>
    <w:rsid w:val="007E5925"/>
    <w:rsid w:val="007E714B"/>
    <w:rsid w:val="007E7681"/>
    <w:rsid w:val="007E76CE"/>
    <w:rsid w:val="007F0A2C"/>
    <w:rsid w:val="007F30BD"/>
    <w:rsid w:val="007F4A3B"/>
    <w:rsid w:val="007F5E44"/>
    <w:rsid w:val="007F6AF0"/>
    <w:rsid w:val="007F72FD"/>
    <w:rsid w:val="0080072A"/>
    <w:rsid w:val="00801015"/>
    <w:rsid w:val="00804CA6"/>
    <w:rsid w:val="008056BB"/>
    <w:rsid w:val="0081112E"/>
    <w:rsid w:val="00811546"/>
    <w:rsid w:val="00812EEC"/>
    <w:rsid w:val="00813449"/>
    <w:rsid w:val="00814973"/>
    <w:rsid w:val="00814CC2"/>
    <w:rsid w:val="00816282"/>
    <w:rsid w:val="008164A8"/>
    <w:rsid w:val="00816A00"/>
    <w:rsid w:val="008206EA"/>
    <w:rsid w:val="00821353"/>
    <w:rsid w:val="00821F14"/>
    <w:rsid w:val="008224A9"/>
    <w:rsid w:val="008230E2"/>
    <w:rsid w:val="00825363"/>
    <w:rsid w:val="00826C7F"/>
    <w:rsid w:val="00827306"/>
    <w:rsid w:val="0082769E"/>
    <w:rsid w:val="00827E1D"/>
    <w:rsid w:val="00827F6E"/>
    <w:rsid w:val="008338AF"/>
    <w:rsid w:val="00834733"/>
    <w:rsid w:val="008352E0"/>
    <w:rsid w:val="008354C8"/>
    <w:rsid w:val="008355AF"/>
    <w:rsid w:val="00835DF5"/>
    <w:rsid w:val="00837031"/>
    <w:rsid w:val="00841FFD"/>
    <w:rsid w:val="0084227E"/>
    <w:rsid w:val="008422E9"/>
    <w:rsid w:val="0084396D"/>
    <w:rsid w:val="00843BDE"/>
    <w:rsid w:val="00843D7F"/>
    <w:rsid w:val="0084430C"/>
    <w:rsid w:val="00845EB2"/>
    <w:rsid w:val="008471B6"/>
    <w:rsid w:val="008504FE"/>
    <w:rsid w:val="0085102C"/>
    <w:rsid w:val="0085239E"/>
    <w:rsid w:val="008549C8"/>
    <w:rsid w:val="008556ED"/>
    <w:rsid w:val="00856504"/>
    <w:rsid w:val="00857D7C"/>
    <w:rsid w:val="0086067F"/>
    <w:rsid w:val="008623A0"/>
    <w:rsid w:val="00862BC4"/>
    <w:rsid w:val="008635F4"/>
    <w:rsid w:val="00863DA9"/>
    <w:rsid w:val="00863FE9"/>
    <w:rsid w:val="00864731"/>
    <w:rsid w:val="00866B99"/>
    <w:rsid w:val="00866C19"/>
    <w:rsid w:val="00866CE0"/>
    <w:rsid w:val="008670A6"/>
    <w:rsid w:val="00867476"/>
    <w:rsid w:val="00867B99"/>
    <w:rsid w:val="00870287"/>
    <w:rsid w:val="008707A6"/>
    <w:rsid w:val="00880373"/>
    <w:rsid w:val="008805C7"/>
    <w:rsid w:val="008809D7"/>
    <w:rsid w:val="00881628"/>
    <w:rsid w:val="00881A88"/>
    <w:rsid w:val="008839E4"/>
    <w:rsid w:val="00883EF3"/>
    <w:rsid w:val="00884EE6"/>
    <w:rsid w:val="0088519E"/>
    <w:rsid w:val="00885570"/>
    <w:rsid w:val="00885EBE"/>
    <w:rsid w:val="00891D20"/>
    <w:rsid w:val="00892C17"/>
    <w:rsid w:val="00893B8D"/>
    <w:rsid w:val="00893FC7"/>
    <w:rsid w:val="0089450F"/>
    <w:rsid w:val="008957CF"/>
    <w:rsid w:val="00896F1A"/>
    <w:rsid w:val="00897EAF"/>
    <w:rsid w:val="008A082B"/>
    <w:rsid w:val="008A14E4"/>
    <w:rsid w:val="008A1921"/>
    <w:rsid w:val="008A205B"/>
    <w:rsid w:val="008A2280"/>
    <w:rsid w:val="008A31A3"/>
    <w:rsid w:val="008A499E"/>
    <w:rsid w:val="008B1C6E"/>
    <w:rsid w:val="008B3675"/>
    <w:rsid w:val="008B43ED"/>
    <w:rsid w:val="008B4580"/>
    <w:rsid w:val="008B5C1B"/>
    <w:rsid w:val="008B6C33"/>
    <w:rsid w:val="008B7174"/>
    <w:rsid w:val="008C0165"/>
    <w:rsid w:val="008C03E3"/>
    <w:rsid w:val="008C10F3"/>
    <w:rsid w:val="008C16BA"/>
    <w:rsid w:val="008C2F9B"/>
    <w:rsid w:val="008C38F5"/>
    <w:rsid w:val="008C3BC5"/>
    <w:rsid w:val="008C52AD"/>
    <w:rsid w:val="008C5570"/>
    <w:rsid w:val="008C5635"/>
    <w:rsid w:val="008C56A4"/>
    <w:rsid w:val="008C7749"/>
    <w:rsid w:val="008C7ABE"/>
    <w:rsid w:val="008D13C1"/>
    <w:rsid w:val="008D1736"/>
    <w:rsid w:val="008E3E95"/>
    <w:rsid w:val="008E4851"/>
    <w:rsid w:val="008E5C82"/>
    <w:rsid w:val="008F19FB"/>
    <w:rsid w:val="008F1F72"/>
    <w:rsid w:val="008F218A"/>
    <w:rsid w:val="008F2668"/>
    <w:rsid w:val="008F2B39"/>
    <w:rsid w:val="008F3FBD"/>
    <w:rsid w:val="008F42B0"/>
    <w:rsid w:val="008F4951"/>
    <w:rsid w:val="008F4C05"/>
    <w:rsid w:val="008F4CDD"/>
    <w:rsid w:val="008F4F4D"/>
    <w:rsid w:val="009009B5"/>
    <w:rsid w:val="00900B11"/>
    <w:rsid w:val="009017B7"/>
    <w:rsid w:val="0090566F"/>
    <w:rsid w:val="009056A3"/>
    <w:rsid w:val="0090680B"/>
    <w:rsid w:val="00906DB9"/>
    <w:rsid w:val="009102CD"/>
    <w:rsid w:val="00911015"/>
    <w:rsid w:val="009116ED"/>
    <w:rsid w:val="00911EC8"/>
    <w:rsid w:val="0091296F"/>
    <w:rsid w:val="0092037F"/>
    <w:rsid w:val="0092098B"/>
    <w:rsid w:val="00922732"/>
    <w:rsid w:val="00923291"/>
    <w:rsid w:val="00923E67"/>
    <w:rsid w:val="00925B7B"/>
    <w:rsid w:val="0092789D"/>
    <w:rsid w:val="009332F3"/>
    <w:rsid w:val="009341F9"/>
    <w:rsid w:val="00935E5C"/>
    <w:rsid w:val="00935FED"/>
    <w:rsid w:val="0093731F"/>
    <w:rsid w:val="00940028"/>
    <w:rsid w:val="00940338"/>
    <w:rsid w:val="009405EE"/>
    <w:rsid w:val="00940A0A"/>
    <w:rsid w:val="00940D62"/>
    <w:rsid w:val="00941DDF"/>
    <w:rsid w:val="00942C35"/>
    <w:rsid w:val="00942D75"/>
    <w:rsid w:val="0094336C"/>
    <w:rsid w:val="00943461"/>
    <w:rsid w:val="00943560"/>
    <w:rsid w:val="0094391F"/>
    <w:rsid w:val="00943E3D"/>
    <w:rsid w:val="009443FA"/>
    <w:rsid w:val="00945B57"/>
    <w:rsid w:val="00945DFB"/>
    <w:rsid w:val="00945FCA"/>
    <w:rsid w:val="00946DED"/>
    <w:rsid w:val="00947D65"/>
    <w:rsid w:val="0095048A"/>
    <w:rsid w:val="00951079"/>
    <w:rsid w:val="009519D8"/>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3B79"/>
    <w:rsid w:val="0098533D"/>
    <w:rsid w:val="009867CE"/>
    <w:rsid w:val="00986D17"/>
    <w:rsid w:val="009878B2"/>
    <w:rsid w:val="00992EDC"/>
    <w:rsid w:val="00993891"/>
    <w:rsid w:val="009938EA"/>
    <w:rsid w:val="0099432D"/>
    <w:rsid w:val="00994369"/>
    <w:rsid w:val="00995A9B"/>
    <w:rsid w:val="00996288"/>
    <w:rsid w:val="009A678A"/>
    <w:rsid w:val="009A6BFD"/>
    <w:rsid w:val="009A78F4"/>
    <w:rsid w:val="009A7D7F"/>
    <w:rsid w:val="009B018F"/>
    <w:rsid w:val="009B19FE"/>
    <w:rsid w:val="009B211A"/>
    <w:rsid w:val="009B3F9E"/>
    <w:rsid w:val="009B41C7"/>
    <w:rsid w:val="009B4F68"/>
    <w:rsid w:val="009B5B38"/>
    <w:rsid w:val="009C0D5C"/>
    <w:rsid w:val="009C1372"/>
    <w:rsid w:val="009C19EF"/>
    <w:rsid w:val="009C20C1"/>
    <w:rsid w:val="009C2317"/>
    <w:rsid w:val="009C26D4"/>
    <w:rsid w:val="009C2C58"/>
    <w:rsid w:val="009C3885"/>
    <w:rsid w:val="009C60D1"/>
    <w:rsid w:val="009C65B8"/>
    <w:rsid w:val="009C6E46"/>
    <w:rsid w:val="009D0904"/>
    <w:rsid w:val="009D0D10"/>
    <w:rsid w:val="009D38F9"/>
    <w:rsid w:val="009D41D0"/>
    <w:rsid w:val="009D4315"/>
    <w:rsid w:val="009D6FF5"/>
    <w:rsid w:val="009E20A2"/>
    <w:rsid w:val="009E337C"/>
    <w:rsid w:val="009E4F7C"/>
    <w:rsid w:val="009E63C6"/>
    <w:rsid w:val="009E6626"/>
    <w:rsid w:val="009E6F62"/>
    <w:rsid w:val="009E7D57"/>
    <w:rsid w:val="009F13DF"/>
    <w:rsid w:val="009F1904"/>
    <w:rsid w:val="009F21CE"/>
    <w:rsid w:val="009F2E44"/>
    <w:rsid w:val="009F35DE"/>
    <w:rsid w:val="009F493F"/>
    <w:rsid w:val="009F72D9"/>
    <w:rsid w:val="00A040F0"/>
    <w:rsid w:val="00A04228"/>
    <w:rsid w:val="00A047EF"/>
    <w:rsid w:val="00A048AC"/>
    <w:rsid w:val="00A07202"/>
    <w:rsid w:val="00A076E0"/>
    <w:rsid w:val="00A07B2F"/>
    <w:rsid w:val="00A10502"/>
    <w:rsid w:val="00A11F11"/>
    <w:rsid w:val="00A138AC"/>
    <w:rsid w:val="00A13CBD"/>
    <w:rsid w:val="00A13ECA"/>
    <w:rsid w:val="00A157C1"/>
    <w:rsid w:val="00A1589A"/>
    <w:rsid w:val="00A16449"/>
    <w:rsid w:val="00A1679C"/>
    <w:rsid w:val="00A2162C"/>
    <w:rsid w:val="00A223F3"/>
    <w:rsid w:val="00A25796"/>
    <w:rsid w:val="00A272DB"/>
    <w:rsid w:val="00A30E91"/>
    <w:rsid w:val="00A3360B"/>
    <w:rsid w:val="00A34A97"/>
    <w:rsid w:val="00A3563D"/>
    <w:rsid w:val="00A35705"/>
    <w:rsid w:val="00A366FA"/>
    <w:rsid w:val="00A41E61"/>
    <w:rsid w:val="00A42E16"/>
    <w:rsid w:val="00A464C9"/>
    <w:rsid w:val="00A465C0"/>
    <w:rsid w:val="00A4664F"/>
    <w:rsid w:val="00A46CE0"/>
    <w:rsid w:val="00A47953"/>
    <w:rsid w:val="00A47AAE"/>
    <w:rsid w:val="00A526CF"/>
    <w:rsid w:val="00A5283F"/>
    <w:rsid w:val="00A529DE"/>
    <w:rsid w:val="00A539DF"/>
    <w:rsid w:val="00A544D3"/>
    <w:rsid w:val="00A54C4F"/>
    <w:rsid w:val="00A56BFF"/>
    <w:rsid w:val="00A60339"/>
    <w:rsid w:val="00A60533"/>
    <w:rsid w:val="00A628A3"/>
    <w:rsid w:val="00A62C65"/>
    <w:rsid w:val="00A63000"/>
    <w:rsid w:val="00A65B16"/>
    <w:rsid w:val="00A65FEB"/>
    <w:rsid w:val="00A6687A"/>
    <w:rsid w:val="00A66FED"/>
    <w:rsid w:val="00A67582"/>
    <w:rsid w:val="00A70747"/>
    <w:rsid w:val="00A73586"/>
    <w:rsid w:val="00A74086"/>
    <w:rsid w:val="00A7472E"/>
    <w:rsid w:val="00A755E6"/>
    <w:rsid w:val="00A75A33"/>
    <w:rsid w:val="00A763DE"/>
    <w:rsid w:val="00A773B3"/>
    <w:rsid w:val="00A808CD"/>
    <w:rsid w:val="00A808E6"/>
    <w:rsid w:val="00A834A8"/>
    <w:rsid w:val="00A835C7"/>
    <w:rsid w:val="00A83DF3"/>
    <w:rsid w:val="00A90D83"/>
    <w:rsid w:val="00A91FE2"/>
    <w:rsid w:val="00A93711"/>
    <w:rsid w:val="00A93F84"/>
    <w:rsid w:val="00A96D5A"/>
    <w:rsid w:val="00A9783B"/>
    <w:rsid w:val="00AA06E9"/>
    <w:rsid w:val="00AA1E8F"/>
    <w:rsid w:val="00AA331B"/>
    <w:rsid w:val="00AA4508"/>
    <w:rsid w:val="00AA4D7B"/>
    <w:rsid w:val="00AA66BB"/>
    <w:rsid w:val="00AA7059"/>
    <w:rsid w:val="00AA7AD9"/>
    <w:rsid w:val="00AA7E78"/>
    <w:rsid w:val="00AB1B3D"/>
    <w:rsid w:val="00AB2BC9"/>
    <w:rsid w:val="00AB2CF0"/>
    <w:rsid w:val="00AB3C0E"/>
    <w:rsid w:val="00AB751C"/>
    <w:rsid w:val="00AC0606"/>
    <w:rsid w:val="00AC0839"/>
    <w:rsid w:val="00AC1074"/>
    <w:rsid w:val="00AC1699"/>
    <w:rsid w:val="00AC2681"/>
    <w:rsid w:val="00AC30A2"/>
    <w:rsid w:val="00AC3FFB"/>
    <w:rsid w:val="00AC75EC"/>
    <w:rsid w:val="00AC7A00"/>
    <w:rsid w:val="00AD0138"/>
    <w:rsid w:val="00AD10CF"/>
    <w:rsid w:val="00AD1A18"/>
    <w:rsid w:val="00AD3B61"/>
    <w:rsid w:val="00AD42E7"/>
    <w:rsid w:val="00AD4561"/>
    <w:rsid w:val="00AD5710"/>
    <w:rsid w:val="00AE0AB0"/>
    <w:rsid w:val="00AE0E63"/>
    <w:rsid w:val="00AE1628"/>
    <w:rsid w:val="00AE2D15"/>
    <w:rsid w:val="00AE376E"/>
    <w:rsid w:val="00AE38FE"/>
    <w:rsid w:val="00AE4BBF"/>
    <w:rsid w:val="00AE6580"/>
    <w:rsid w:val="00AF0C5A"/>
    <w:rsid w:val="00AF0EA6"/>
    <w:rsid w:val="00AF18A5"/>
    <w:rsid w:val="00AF2145"/>
    <w:rsid w:val="00AF2CDF"/>
    <w:rsid w:val="00AF38A9"/>
    <w:rsid w:val="00AF4A3B"/>
    <w:rsid w:val="00AF616F"/>
    <w:rsid w:val="00AF7315"/>
    <w:rsid w:val="00B015B9"/>
    <w:rsid w:val="00B02C53"/>
    <w:rsid w:val="00B0477E"/>
    <w:rsid w:val="00B049D7"/>
    <w:rsid w:val="00B04D6C"/>
    <w:rsid w:val="00B05819"/>
    <w:rsid w:val="00B058EE"/>
    <w:rsid w:val="00B05AC5"/>
    <w:rsid w:val="00B070FC"/>
    <w:rsid w:val="00B112DB"/>
    <w:rsid w:val="00B113EC"/>
    <w:rsid w:val="00B11723"/>
    <w:rsid w:val="00B11A25"/>
    <w:rsid w:val="00B1298A"/>
    <w:rsid w:val="00B13C17"/>
    <w:rsid w:val="00B14F8C"/>
    <w:rsid w:val="00B15CA9"/>
    <w:rsid w:val="00B16D8E"/>
    <w:rsid w:val="00B206F3"/>
    <w:rsid w:val="00B20D6C"/>
    <w:rsid w:val="00B2346B"/>
    <w:rsid w:val="00B24050"/>
    <w:rsid w:val="00B25678"/>
    <w:rsid w:val="00B25B3B"/>
    <w:rsid w:val="00B2659D"/>
    <w:rsid w:val="00B27545"/>
    <w:rsid w:val="00B30F4B"/>
    <w:rsid w:val="00B31367"/>
    <w:rsid w:val="00B33E81"/>
    <w:rsid w:val="00B34177"/>
    <w:rsid w:val="00B3459F"/>
    <w:rsid w:val="00B3679E"/>
    <w:rsid w:val="00B3686A"/>
    <w:rsid w:val="00B36CF5"/>
    <w:rsid w:val="00B375EE"/>
    <w:rsid w:val="00B415C1"/>
    <w:rsid w:val="00B42390"/>
    <w:rsid w:val="00B4264D"/>
    <w:rsid w:val="00B42BB5"/>
    <w:rsid w:val="00B42BC6"/>
    <w:rsid w:val="00B43497"/>
    <w:rsid w:val="00B435B7"/>
    <w:rsid w:val="00B46503"/>
    <w:rsid w:val="00B4777F"/>
    <w:rsid w:val="00B4782F"/>
    <w:rsid w:val="00B47EE5"/>
    <w:rsid w:val="00B47F92"/>
    <w:rsid w:val="00B50047"/>
    <w:rsid w:val="00B511CA"/>
    <w:rsid w:val="00B55951"/>
    <w:rsid w:val="00B5595D"/>
    <w:rsid w:val="00B560FE"/>
    <w:rsid w:val="00B60555"/>
    <w:rsid w:val="00B6203B"/>
    <w:rsid w:val="00B629B2"/>
    <w:rsid w:val="00B642E9"/>
    <w:rsid w:val="00B70128"/>
    <w:rsid w:val="00B73B88"/>
    <w:rsid w:val="00B73DAD"/>
    <w:rsid w:val="00B73F62"/>
    <w:rsid w:val="00B74376"/>
    <w:rsid w:val="00B757C7"/>
    <w:rsid w:val="00B774C0"/>
    <w:rsid w:val="00B806A2"/>
    <w:rsid w:val="00B825BF"/>
    <w:rsid w:val="00B82835"/>
    <w:rsid w:val="00B82858"/>
    <w:rsid w:val="00B82F0D"/>
    <w:rsid w:val="00B835FE"/>
    <w:rsid w:val="00B83631"/>
    <w:rsid w:val="00B8393C"/>
    <w:rsid w:val="00B83B12"/>
    <w:rsid w:val="00B83DBE"/>
    <w:rsid w:val="00B84EB9"/>
    <w:rsid w:val="00B865AE"/>
    <w:rsid w:val="00B868BB"/>
    <w:rsid w:val="00B8719C"/>
    <w:rsid w:val="00B87DD3"/>
    <w:rsid w:val="00B91131"/>
    <w:rsid w:val="00B921E3"/>
    <w:rsid w:val="00B92997"/>
    <w:rsid w:val="00B929A1"/>
    <w:rsid w:val="00B96C67"/>
    <w:rsid w:val="00B97EA4"/>
    <w:rsid w:val="00BA1243"/>
    <w:rsid w:val="00BA1611"/>
    <w:rsid w:val="00BA2C29"/>
    <w:rsid w:val="00BA341C"/>
    <w:rsid w:val="00BA3800"/>
    <w:rsid w:val="00BA3F47"/>
    <w:rsid w:val="00BA68CA"/>
    <w:rsid w:val="00BB104E"/>
    <w:rsid w:val="00BB11C2"/>
    <w:rsid w:val="00BB3EC6"/>
    <w:rsid w:val="00BB4240"/>
    <w:rsid w:val="00BB526C"/>
    <w:rsid w:val="00BB5F68"/>
    <w:rsid w:val="00BB5FB1"/>
    <w:rsid w:val="00BB6059"/>
    <w:rsid w:val="00BB732C"/>
    <w:rsid w:val="00BC27D4"/>
    <w:rsid w:val="00BC53A4"/>
    <w:rsid w:val="00BD0C2A"/>
    <w:rsid w:val="00BD2FEA"/>
    <w:rsid w:val="00BD356F"/>
    <w:rsid w:val="00BD44E9"/>
    <w:rsid w:val="00BD4FC3"/>
    <w:rsid w:val="00BD576B"/>
    <w:rsid w:val="00BD5CAB"/>
    <w:rsid w:val="00BD6B94"/>
    <w:rsid w:val="00BD77D3"/>
    <w:rsid w:val="00BE039D"/>
    <w:rsid w:val="00BE09D5"/>
    <w:rsid w:val="00BE0A9D"/>
    <w:rsid w:val="00BE11AD"/>
    <w:rsid w:val="00BE203F"/>
    <w:rsid w:val="00BE21CD"/>
    <w:rsid w:val="00BE2C80"/>
    <w:rsid w:val="00BE2D74"/>
    <w:rsid w:val="00BE413F"/>
    <w:rsid w:val="00BE50F4"/>
    <w:rsid w:val="00BE609C"/>
    <w:rsid w:val="00BE6796"/>
    <w:rsid w:val="00BF2014"/>
    <w:rsid w:val="00BF2FE2"/>
    <w:rsid w:val="00BF33D0"/>
    <w:rsid w:val="00BF358C"/>
    <w:rsid w:val="00BF3B13"/>
    <w:rsid w:val="00BF6747"/>
    <w:rsid w:val="00BF7849"/>
    <w:rsid w:val="00C00FD7"/>
    <w:rsid w:val="00C014CD"/>
    <w:rsid w:val="00C02A7D"/>
    <w:rsid w:val="00C035A3"/>
    <w:rsid w:val="00C03917"/>
    <w:rsid w:val="00C04A13"/>
    <w:rsid w:val="00C07E09"/>
    <w:rsid w:val="00C109BC"/>
    <w:rsid w:val="00C11460"/>
    <w:rsid w:val="00C13278"/>
    <w:rsid w:val="00C138C6"/>
    <w:rsid w:val="00C140EA"/>
    <w:rsid w:val="00C1431F"/>
    <w:rsid w:val="00C15638"/>
    <w:rsid w:val="00C163DE"/>
    <w:rsid w:val="00C16BDB"/>
    <w:rsid w:val="00C17E62"/>
    <w:rsid w:val="00C21D28"/>
    <w:rsid w:val="00C22475"/>
    <w:rsid w:val="00C22577"/>
    <w:rsid w:val="00C2476C"/>
    <w:rsid w:val="00C24932"/>
    <w:rsid w:val="00C25278"/>
    <w:rsid w:val="00C256BA"/>
    <w:rsid w:val="00C2579F"/>
    <w:rsid w:val="00C259A4"/>
    <w:rsid w:val="00C26232"/>
    <w:rsid w:val="00C266E6"/>
    <w:rsid w:val="00C27447"/>
    <w:rsid w:val="00C278C1"/>
    <w:rsid w:val="00C27C1D"/>
    <w:rsid w:val="00C3187E"/>
    <w:rsid w:val="00C328CC"/>
    <w:rsid w:val="00C3422F"/>
    <w:rsid w:val="00C35908"/>
    <w:rsid w:val="00C359F3"/>
    <w:rsid w:val="00C35BB1"/>
    <w:rsid w:val="00C36569"/>
    <w:rsid w:val="00C3669F"/>
    <w:rsid w:val="00C369DD"/>
    <w:rsid w:val="00C408D3"/>
    <w:rsid w:val="00C40AE9"/>
    <w:rsid w:val="00C410FA"/>
    <w:rsid w:val="00C44CAA"/>
    <w:rsid w:val="00C44EA4"/>
    <w:rsid w:val="00C45602"/>
    <w:rsid w:val="00C46F2F"/>
    <w:rsid w:val="00C504EE"/>
    <w:rsid w:val="00C524F8"/>
    <w:rsid w:val="00C52E9B"/>
    <w:rsid w:val="00C53409"/>
    <w:rsid w:val="00C53C9E"/>
    <w:rsid w:val="00C53CDE"/>
    <w:rsid w:val="00C55C07"/>
    <w:rsid w:val="00C55DC3"/>
    <w:rsid w:val="00C60714"/>
    <w:rsid w:val="00C61198"/>
    <w:rsid w:val="00C61CF9"/>
    <w:rsid w:val="00C620DB"/>
    <w:rsid w:val="00C627C5"/>
    <w:rsid w:val="00C644F9"/>
    <w:rsid w:val="00C6548C"/>
    <w:rsid w:val="00C659A3"/>
    <w:rsid w:val="00C664C0"/>
    <w:rsid w:val="00C67B67"/>
    <w:rsid w:val="00C7074F"/>
    <w:rsid w:val="00C71135"/>
    <w:rsid w:val="00C74DBE"/>
    <w:rsid w:val="00C751F3"/>
    <w:rsid w:val="00C754C2"/>
    <w:rsid w:val="00C75545"/>
    <w:rsid w:val="00C80E2D"/>
    <w:rsid w:val="00C8110A"/>
    <w:rsid w:val="00C8143E"/>
    <w:rsid w:val="00C8334B"/>
    <w:rsid w:val="00C83425"/>
    <w:rsid w:val="00C8395A"/>
    <w:rsid w:val="00C84063"/>
    <w:rsid w:val="00C842AA"/>
    <w:rsid w:val="00C86872"/>
    <w:rsid w:val="00C87CEC"/>
    <w:rsid w:val="00C87FF2"/>
    <w:rsid w:val="00C90237"/>
    <w:rsid w:val="00C9078F"/>
    <w:rsid w:val="00C91553"/>
    <w:rsid w:val="00C91A09"/>
    <w:rsid w:val="00C91A7E"/>
    <w:rsid w:val="00C92250"/>
    <w:rsid w:val="00C93322"/>
    <w:rsid w:val="00C938CC"/>
    <w:rsid w:val="00C94F95"/>
    <w:rsid w:val="00C95C33"/>
    <w:rsid w:val="00C97DC8"/>
    <w:rsid w:val="00CA0558"/>
    <w:rsid w:val="00CA0DCF"/>
    <w:rsid w:val="00CA2D60"/>
    <w:rsid w:val="00CA44E6"/>
    <w:rsid w:val="00CA5B16"/>
    <w:rsid w:val="00CA7890"/>
    <w:rsid w:val="00CB25C7"/>
    <w:rsid w:val="00CB2B01"/>
    <w:rsid w:val="00CB43ED"/>
    <w:rsid w:val="00CB4A9C"/>
    <w:rsid w:val="00CB5123"/>
    <w:rsid w:val="00CB5E1A"/>
    <w:rsid w:val="00CB5E3F"/>
    <w:rsid w:val="00CC0013"/>
    <w:rsid w:val="00CC06A2"/>
    <w:rsid w:val="00CC2524"/>
    <w:rsid w:val="00CC37F9"/>
    <w:rsid w:val="00CC3C91"/>
    <w:rsid w:val="00CC5505"/>
    <w:rsid w:val="00CC5ED5"/>
    <w:rsid w:val="00CC68EC"/>
    <w:rsid w:val="00CC6A37"/>
    <w:rsid w:val="00CC6F87"/>
    <w:rsid w:val="00CD4512"/>
    <w:rsid w:val="00CD4A4A"/>
    <w:rsid w:val="00CD4BDD"/>
    <w:rsid w:val="00CD52C8"/>
    <w:rsid w:val="00CD54F3"/>
    <w:rsid w:val="00CD561F"/>
    <w:rsid w:val="00CD6735"/>
    <w:rsid w:val="00CD6743"/>
    <w:rsid w:val="00CD72A5"/>
    <w:rsid w:val="00CE1086"/>
    <w:rsid w:val="00CE1B7E"/>
    <w:rsid w:val="00CE2ABC"/>
    <w:rsid w:val="00CE3922"/>
    <w:rsid w:val="00CE6A86"/>
    <w:rsid w:val="00CE6C04"/>
    <w:rsid w:val="00CE7733"/>
    <w:rsid w:val="00CF1C8C"/>
    <w:rsid w:val="00CF1C94"/>
    <w:rsid w:val="00CF1CC4"/>
    <w:rsid w:val="00CF2108"/>
    <w:rsid w:val="00CF224D"/>
    <w:rsid w:val="00CF29FD"/>
    <w:rsid w:val="00CF2FE7"/>
    <w:rsid w:val="00CF3442"/>
    <w:rsid w:val="00CF3783"/>
    <w:rsid w:val="00CF4422"/>
    <w:rsid w:val="00CF6D34"/>
    <w:rsid w:val="00CF6DA4"/>
    <w:rsid w:val="00CF7128"/>
    <w:rsid w:val="00D0007A"/>
    <w:rsid w:val="00D00D68"/>
    <w:rsid w:val="00D0131B"/>
    <w:rsid w:val="00D019BF"/>
    <w:rsid w:val="00D02204"/>
    <w:rsid w:val="00D025CF"/>
    <w:rsid w:val="00D07421"/>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26C6F"/>
    <w:rsid w:val="00D30580"/>
    <w:rsid w:val="00D32635"/>
    <w:rsid w:val="00D32DCB"/>
    <w:rsid w:val="00D33562"/>
    <w:rsid w:val="00D335D6"/>
    <w:rsid w:val="00D341EF"/>
    <w:rsid w:val="00D34950"/>
    <w:rsid w:val="00D3766C"/>
    <w:rsid w:val="00D37DDA"/>
    <w:rsid w:val="00D40960"/>
    <w:rsid w:val="00D40FE1"/>
    <w:rsid w:val="00D4311B"/>
    <w:rsid w:val="00D433F9"/>
    <w:rsid w:val="00D434E5"/>
    <w:rsid w:val="00D43C6C"/>
    <w:rsid w:val="00D44BEF"/>
    <w:rsid w:val="00D4613A"/>
    <w:rsid w:val="00D50349"/>
    <w:rsid w:val="00D50922"/>
    <w:rsid w:val="00D51279"/>
    <w:rsid w:val="00D51861"/>
    <w:rsid w:val="00D522DC"/>
    <w:rsid w:val="00D525A9"/>
    <w:rsid w:val="00D52BA3"/>
    <w:rsid w:val="00D52CB2"/>
    <w:rsid w:val="00D54ABE"/>
    <w:rsid w:val="00D564E7"/>
    <w:rsid w:val="00D60300"/>
    <w:rsid w:val="00D60C0A"/>
    <w:rsid w:val="00D61824"/>
    <w:rsid w:val="00D61B15"/>
    <w:rsid w:val="00D645C3"/>
    <w:rsid w:val="00D6569D"/>
    <w:rsid w:val="00D660B2"/>
    <w:rsid w:val="00D6682E"/>
    <w:rsid w:val="00D67504"/>
    <w:rsid w:val="00D67F6E"/>
    <w:rsid w:val="00D70873"/>
    <w:rsid w:val="00D71367"/>
    <w:rsid w:val="00D71ABF"/>
    <w:rsid w:val="00D71AD0"/>
    <w:rsid w:val="00D72619"/>
    <w:rsid w:val="00D73661"/>
    <w:rsid w:val="00D74874"/>
    <w:rsid w:val="00D74D05"/>
    <w:rsid w:val="00D77A88"/>
    <w:rsid w:val="00D83D6A"/>
    <w:rsid w:val="00D84020"/>
    <w:rsid w:val="00D85253"/>
    <w:rsid w:val="00D85A9F"/>
    <w:rsid w:val="00D86514"/>
    <w:rsid w:val="00D86F15"/>
    <w:rsid w:val="00D87E5C"/>
    <w:rsid w:val="00D91C96"/>
    <w:rsid w:val="00D92440"/>
    <w:rsid w:val="00D92524"/>
    <w:rsid w:val="00D92940"/>
    <w:rsid w:val="00D92C3D"/>
    <w:rsid w:val="00D930A3"/>
    <w:rsid w:val="00D94AEC"/>
    <w:rsid w:val="00D9606E"/>
    <w:rsid w:val="00D96765"/>
    <w:rsid w:val="00D96EC7"/>
    <w:rsid w:val="00D97A76"/>
    <w:rsid w:val="00DA0FB8"/>
    <w:rsid w:val="00DA173D"/>
    <w:rsid w:val="00DA1DB6"/>
    <w:rsid w:val="00DA45C0"/>
    <w:rsid w:val="00DA4786"/>
    <w:rsid w:val="00DA6170"/>
    <w:rsid w:val="00DA6DB2"/>
    <w:rsid w:val="00DB1212"/>
    <w:rsid w:val="00DB44A9"/>
    <w:rsid w:val="00DB6227"/>
    <w:rsid w:val="00DB6501"/>
    <w:rsid w:val="00DC0885"/>
    <w:rsid w:val="00DC0D32"/>
    <w:rsid w:val="00DC1271"/>
    <w:rsid w:val="00DC1B76"/>
    <w:rsid w:val="00DC3165"/>
    <w:rsid w:val="00DC3AFF"/>
    <w:rsid w:val="00DC4B0B"/>
    <w:rsid w:val="00DC5349"/>
    <w:rsid w:val="00DC56B0"/>
    <w:rsid w:val="00DC57E0"/>
    <w:rsid w:val="00DC5FF5"/>
    <w:rsid w:val="00DD0D55"/>
    <w:rsid w:val="00DD2079"/>
    <w:rsid w:val="00DD20F5"/>
    <w:rsid w:val="00DD349E"/>
    <w:rsid w:val="00DD4331"/>
    <w:rsid w:val="00DD4463"/>
    <w:rsid w:val="00DD4778"/>
    <w:rsid w:val="00DD686E"/>
    <w:rsid w:val="00DD6CB0"/>
    <w:rsid w:val="00DE0146"/>
    <w:rsid w:val="00DE11D5"/>
    <w:rsid w:val="00DE1680"/>
    <w:rsid w:val="00DE2A71"/>
    <w:rsid w:val="00DE34BD"/>
    <w:rsid w:val="00DE5BD5"/>
    <w:rsid w:val="00DE6C14"/>
    <w:rsid w:val="00DE6D7C"/>
    <w:rsid w:val="00DF0046"/>
    <w:rsid w:val="00DF0E12"/>
    <w:rsid w:val="00DF14CA"/>
    <w:rsid w:val="00DF26E4"/>
    <w:rsid w:val="00DF2BF1"/>
    <w:rsid w:val="00DF37E5"/>
    <w:rsid w:val="00DF3B30"/>
    <w:rsid w:val="00DF3B8D"/>
    <w:rsid w:val="00DF4CC5"/>
    <w:rsid w:val="00DF5D34"/>
    <w:rsid w:val="00DF62AB"/>
    <w:rsid w:val="00DF644F"/>
    <w:rsid w:val="00E00684"/>
    <w:rsid w:val="00E0085D"/>
    <w:rsid w:val="00E00CDC"/>
    <w:rsid w:val="00E01583"/>
    <w:rsid w:val="00E026C5"/>
    <w:rsid w:val="00E030F4"/>
    <w:rsid w:val="00E05C02"/>
    <w:rsid w:val="00E07397"/>
    <w:rsid w:val="00E07556"/>
    <w:rsid w:val="00E10B53"/>
    <w:rsid w:val="00E11190"/>
    <w:rsid w:val="00E116D0"/>
    <w:rsid w:val="00E1276E"/>
    <w:rsid w:val="00E12A87"/>
    <w:rsid w:val="00E12FFF"/>
    <w:rsid w:val="00E15A2B"/>
    <w:rsid w:val="00E1794E"/>
    <w:rsid w:val="00E208E0"/>
    <w:rsid w:val="00E227D8"/>
    <w:rsid w:val="00E23ED9"/>
    <w:rsid w:val="00E24CFA"/>
    <w:rsid w:val="00E259D9"/>
    <w:rsid w:val="00E25CD0"/>
    <w:rsid w:val="00E26307"/>
    <w:rsid w:val="00E2632D"/>
    <w:rsid w:val="00E276B6"/>
    <w:rsid w:val="00E27737"/>
    <w:rsid w:val="00E27F15"/>
    <w:rsid w:val="00E305A9"/>
    <w:rsid w:val="00E335B8"/>
    <w:rsid w:val="00E33CF7"/>
    <w:rsid w:val="00E34E2B"/>
    <w:rsid w:val="00E34F36"/>
    <w:rsid w:val="00E352AD"/>
    <w:rsid w:val="00E352D8"/>
    <w:rsid w:val="00E36DF3"/>
    <w:rsid w:val="00E41230"/>
    <w:rsid w:val="00E42F8B"/>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4ED6"/>
    <w:rsid w:val="00E7543C"/>
    <w:rsid w:val="00E7582E"/>
    <w:rsid w:val="00E827CC"/>
    <w:rsid w:val="00E83363"/>
    <w:rsid w:val="00E83782"/>
    <w:rsid w:val="00E84D7F"/>
    <w:rsid w:val="00E854C7"/>
    <w:rsid w:val="00E85D28"/>
    <w:rsid w:val="00E874A2"/>
    <w:rsid w:val="00E8762C"/>
    <w:rsid w:val="00E95AFF"/>
    <w:rsid w:val="00E969C9"/>
    <w:rsid w:val="00E97236"/>
    <w:rsid w:val="00E97448"/>
    <w:rsid w:val="00E97B04"/>
    <w:rsid w:val="00EA03EA"/>
    <w:rsid w:val="00EA1051"/>
    <w:rsid w:val="00EA1E84"/>
    <w:rsid w:val="00EA438F"/>
    <w:rsid w:val="00EA4C93"/>
    <w:rsid w:val="00EB051C"/>
    <w:rsid w:val="00EB2B7D"/>
    <w:rsid w:val="00EB40A3"/>
    <w:rsid w:val="00EB4330"/>
    <w:rsid w:val="00EB448F"/>
    <w:rsid w:val="00EB4983"/>
    <w:rsid w:val="00EB4BE9"/>
    <w:rsid w:val="00EB55BE"/>
    <w:rsid w:val="00EB7D91"/>
    <w:rsid w:val="00EC131C"/>
    <w:rsid w:val="00EC27AA"/>
    <w:rsid w:val="00EC31FB"/>
    <w:rsid w:val="00EC344B"/>
    <w:rsid w:val="00EC3FA4"/>
    <w:rsid w:val="00EC4B78"/>
    <w:rsid w:val="00EC4D03"/>
    <w:rsid w:val="00EC5EB8"/>
    <w:rsid w:val="00EC63F0"/>
    <w:rsid w:val="00EC6C4D"/>
    <w:rsid w:val="00EC7EA3"/>
    <w:rsid w:val="00EC7FE6"/>
    <w:rsid w:val="00ED008C"/>
    <w:rsid w:val="00ED03F4"/>
    <w:rsid w:val="00ED0413"/>
    <w:rsid w:val="00ED0B04"/>
    <w:rsid w:val="00ED0D0F"/>
    <w:rsid w:val="00ED270F"/>
    <w:rsid w:val="00ED3A3E"/>
    <w:rsid w:val="00ED3CD7"/>
    <w:rsid w:val="00ED59B2"/>
    <w:rsid w:val="00ED6EA5"/>
    <w:rsid w:val="00EE17E4"/>
    <w:rsid w:val="00EE1F6A"/>
    <w:rsid w:val="00EE2220"/>
    <w:rsid w:val="00EE2287"/>
    <w:rsid w:val="00EE24E6"/>
    <w:rsid w:val="00EE2E2F"/>
    <w:rsid w:val="00EE430F"/>
    <w:rsid w:val="00EE43B0"/>
    <w:rsid w:val="00EE52D3"/>
    <w:rsid w:val="00EE66BD"/>
    <w:rsid w:val="00EE6A32"/>
    <w:rsid w:val="00EE7AB1"/>
    <w:rsid w:val="00EE7AB9"/>
    <w:rsid w:val="00EF0106"/>
    <w:rsid w:val="00EF0227"/>
    <w:rsid w:val="00EF12F0"/>
    <w:rsid w:val="00EF3B00"/>
    <w:rsid w:val="00EF3C7E"/>
    <w:rsid w:val="00EF6153"/>
    <w:rsid w:val="00EF628E"/>
    <w:rsid w:val="00F00039"/>
    <w:rsid w:val="00F008C8"/>
    <w:rsid w:val="00F00A0E"/>
    <w:rsid w:val="00F00DF0"/>
    <w:rsid w:val="00F0120E"/>
    <w:rsid w:val="00F01BD7"/>
    <w:rsid w:val="00F071F8"/>
    <w:rsid w:val="00F07D5D"/>
    <w:rsid w:val="00F12C9E"/>
    <w:rsid w:val="00F14067"/>
    <w:rsid w:val="00F14172"/>
    <w:rsid w:val="00F14997"/>
    <w:rsid w:val="00F1627C"/>
    <w:rsid w:val="00F16F3D"/>
    <w:rsid w:val="00F17132"/>
    <w:rsid w:val="00F2147D"/>
    <w:rsid w:val="00F219A9"/>
    <w:rsid w:val="00F23FF5"/>
    <w:rsid w:val="00F24B60"/>
    <w:rsid w:val="00F25093"/>
    <w:rsid w:val="00F252CF"/>
    <w:rsid w:val="00F259FD"/>
    <w:rsid w:val="00F2652D"/>
    <w:rsid w:val="00F27C63"/>
    <w:rsid w:val="00F303EA"/>
    <w:rsid w:val="00F31CD9"/>
    <w:rsid w:val="00F31EBA"/>
    <w:rsid w:val="00F32FA4"/>
    <w:rsid w:val="00F33449"/>
    <w:rsid w:val="00F3354F"/>
    <w:rsid w:val="00F33595"/>
    <w:rsid w:val="00F34058"/>
    <w:rsid w:val="00F347E0"/>
    <w:rsid w:val="00F34A4D"/>
    <w:rsid w:val="00F34F87"/>
    <w:rsid w:val="00F35A8F"/>
    <w:rsid w:val="00F378D3"/>
    <w:rsid w:val="00F37A2E"/>
    <w:rsid w:val="00F37A9A"/>
    <w:rsid w:val="00F40967"/>
    <w:rsid w:val="00F40EFF"/>
    <w:rsid w:val="00F415D3"/>
    <w:rsid w:val="00F4359E"/>
    <w:rsid w:val="00F43627"/>
    <w:rsid w:val="00F43803"/>
    <w:rsid w:val="00F438D1"/>
    <w:rsid w:val="00F44441"/>
    <w:rsid w:val="00F44A26"/>
    <w:rsid w:val="00F462E0"/>
    <w:rsid w:val="00F47AD0"/>
    <w:rsid w:val="00F47BC6"/>
    <w:rsid w:val="00F47BF6"/>
    <w:rsid w:val="00F51B59"/>
    <w:rsid w:val="00F525A4"/>
    <w:rsid w:val="00F53F69"/>
    <w:rsid w:val="00F54330"/>
    <w:rsid w:val="00F57B0D"/>
    <w:rsid w:val="00F6189D"/>
    <w:rsid w:val="00F6417E"/>
    <w:rsid w:val="00F64524"/>
    <w:rsid w:val="00F64EFE"/>
    <w:rsid w:val="00F65042"/>
    <w:rsid w:val="00F658AC"/>
    <w:rsid w:val="00F65D93"/>
    <w:rsid w:val="00F65EB7"/>
    <w:rsid w:val="00F6790C"/>
    <w:rsid w:val="00F72517"/>
    <w:rsid w:val="00F72803"/>
    <w:rsid w:val="00F73389"/>
    <w:rsid w:val="00F750C4"/>
    <w:rsid w:val="00F81098"/>
    <w:rsid w:val="00F81165"/>
    <w:rsid w:val="00F83610"/>
    <w:rsid w:val="00F848D1"/>
    <w:rsid w:val="00F85B28"/>
    <w:rsid w:val="00F85EB8"/>
    <w:rsid w:val="00F925D4"/>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2D1"/>
    <w:rsid w:val="00FC349D"/>
    <w:rsid w:val="00FC356B"/>
    <w:rsid w:val="00FC379C"/>
    <w:rsid w:val="00FC5783"/>
    <w:rsid w:val="00FC61ED"/>
    <w:rsid w:val="00FC66C8"/>
    <w:rsid w:val="00FC68B4"/>
    <w:rsid w:val="00FC7B16"/>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1CB3ED6"/>
  <w15:docId w15:val="{87C34234-09BA-4586-A5E3-6C3A4EA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807D-78BD-4C9C-83FD-FC15CE42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5</cp:revision>
  <cp:lastPrinted>2022-10-20T18:49:00Z</cp:lastPrinted>
  <dcterms:created xsi:type="dcterms:W3CDTF">2023-09-16T17:03:00Z</dcterms:created>
  <dcterms:modified xsi:type="dcterms:W3CDTF">2023-09-16T21:28:00Z</dcterms:modified>
</cp:coreProperties>
</file>